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9C" w:rsidRPr="0012129C" w:rsidRDefault="0012129C" w:rsidP="0012129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12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Деловая игра д</w:t>
      </w:r>
      <w:r w:rsidR="001900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ля педагогов </w:t>
      </w:r>
    </w:p>
    <w:p w:rsidR="0012129C" w:rsidRPr="0012129C" w:rsidRDefault="0012129C" w:rsidP="0012129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повысить интерес педагогов к русскому языку с целью совершенствования речевой среды ребенка.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2129C" w:rsidRPr="0012129C" w:rsidRDefault="0012129C" w:rsidP="0012129C">
      <w:pPr>
        <w:numPr>
          <w:ilvl w:val="0"/>
          <w:numId w:val="1"/>
        </w:num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употребления слов-паразитов.</w:t>
      </w:r>
    </w:p>
    <w:p w:rsidR="0012129C" w:rsidRPr="0012129C" w:rsidRDefault="0012129C" w:rsidP="0012129C">
      <w:pPr>
        <w:numPr>
          <w:ilvl w:val="0"/>
          <w:numId w:val="1"/>
        </w:num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Напомнить правильную постановку ударения в некоторых словах.</w:t>
      </w:r>
    </w:p>
    <w:p w:rsidR="0012129C" w:rsidRPr="0012129C" w:rsidRDefault="0012129C" w:rsidP="0012129C">
      <w:pPr>
        <w:numPr>
          <w:ilvl w:val="0"/>
          <w:numId w:val="1"/>
        </w:num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представления о склонении некоторых фамилий и национальностей.</w:t>
      </w:r>
    </w:p>
    <w:p w:rsidR="0012129C" w:rsidRPr="0012129C" w:rsidRDefault="0012129C" w:rsidP="0012129C">
      <w:pPr>
        <w:numPr>
          <w:ilvl w:val="0"/>
          <w:numId w:val="1"/>
        </w:num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Напомнить о наиболее распространенных ошибках склонения имен существительных.</w:t>
      </w:r>
    </w:p>
    <w:p w:rsidR="0012129C" w:rsidRPr="0012129C" w:rsidRDefault="0012129C" w:rsidP="0012129C">
      <w:pPr>
        <w:numPr>
          <w:ilvl w:val="0"/>
          <w:numId w:val="1"/>
        </w:num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развитие правильной дикции и выразительности речи с помощью произнесения скороговорок.</w:t>
      </w:r>
    </w:p>
    <w:p w:rsidR="0012129C" w:rsidRPr="0012129C" w:rsidRDefault="0012129C" w:rsidP="0012129C">
      <w:pPr>
        <w:numPr>
          <w:ilvl w:val="0"/>
          <w:numId w:val="1"/>
        </w:num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употребление пословиц и нахождение пословиц, схожих по смыслу.</w:t>
      </w:r>
    </w:p>
    <w:p w:rsidR="0012129C" w:rsidRPr="0012129C" w:rsidRDefault="0012129C" w:rsidP="0012129C">
      <w:pPr>
        <w:numPr>
          <w:ilvl w:val="0"/>
          <w:numId w:val="1"/>
        </w:num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творческие способности, воображение в ходе сказки-пантомимы.</w:t>
      </w:r>
    </w:p>
    <w:p w:rsidR="0012129C" w:rsidRPr="0012129C" w:rsidRDefault="0012129C" w:rsidP="0012129C">
      <w:pPr>
        <w:numPr>
          <w:ilvl w:val="0"/>
          <w:numId w:val="1"/>
        </w:num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атмосфере доброжелательности, хорошего эмоционального настроя.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Приветствие:</w:t>
      </w:r>
    </w:p>
    <w:p w:rsidR="0012129C" w:rsidRPr="0012129C" w:rsidRDefault="0012129C" w:rsidP="0012129C">
      <w:pPr>
        <w:spacing w:before="100" w:beforeAutospacing="1" w:after="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Гоголь писал: «В нем (в русском языке) все тона и оттенки, все переходы звуков </w:t>
      </w:r>
      <w:proofErr w:type="gram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самых твердых до самых нежных и мягких, он беспределен и может, живой как жизнь, обогащаться ежеминутно».</w:t>
      </w:r>
    </w:p>
    <w:p w:rsidR="0012129C" w:rsidRPr="0012129C" w:rsidRDefault="0012129C" w:rsidP="0012129C">
      <w:pPr>
        <w:spacing w:before="100" w:beforeAutospacing="1" w:after="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овладеть языком, как сделать так, чтобы родная речь была нашей стихией, в которой мы ориентировались бы быстро и безошибочно? Многие недооценивают устную речь, относятся к ней небрежно. Это невнимание к культуре устной речи, правилам произношения и ударения привело к тому, что большая часть нашего общества не умеет </w:t>
      </w:r>
      <w:r w:rsidRPr="00121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правильно и красиво говорить.</w:t>
      </w: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Красивую речь сейчас редко услышишь даже по радио и по телевиденью. На улице, в транспорте, в магазине мы часто слышим грубую речь с вульгарной интонацией, неряшливым произношением, массой неправильных ударений и речевых ошибок. Не случайно ученые и общественные деятели говорят о кризисе литературного языка, особенно в сфере устного общения.</w:t>
      </w:r>
    </w:p>
    <w:p w:rsidR="0012129C" w:rsidRPr="0012129C" w:rsidRDefault="0012129C" w:rsidP="0012129C">
      <w:pPr>
        <w:spacing w:before="100" w:beforeAutospacing="1" w:after="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так велика ответственность воспитателей и родителей за культуру собственной речи. </w:t>
      </w:r>
      <w:r w:rsidRPr="00121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Живое слово взрослого </w:t>
      </w:r>
      <w:proofErr w:type="gramStart"/>
      <w:r w:rsidRPr="00121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прежнему</w:t>
      </w:r>
      <w:proofErr w:type="gramEnd"/>
      <w:r w:rsidRPr="00121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остается главным средством обучения ребенка</w:t>
      </w: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Именно поэтому педагогам принадлежит право демонстрировать перед детьми образцы верного произношения. Постоянно имея перед собой образец правильной речи, ребенок невольно </w:t>
      </w: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начинает подражать ему, спонтанно усваивая тем самым норму литературного произношения.</w:t>
      </w:r>
    </w:p>
    <w:p w:rsidR="0012129C" w:rsidRPr="0012129C" w:rsidRDefault="0012129C" w:rsidP="0012129C">
      <w:pPr>
        <w:spacing w:before="100" w:beforeAutospacing="1" w:after="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Грамотная устная речь способствует легкости общения между людьми, придает речи коммуникативное совершенство.</w:t>
      </w:r>
    </w:p>
    <w:p w:rsidR="0012129C" w:rsidRPr="0012129C" w:rsidRDefault="0012129C" w:rsidP="0012129C">
      <w:pPr>
        <w:spacing w:before="100" w:beforeAutospacing="1" w:after="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 и эстетическая ценность грамотной речи, так как это своеобразное зеркало, которое наиболее ярко отражает степень общего интеллектуального развития человека. Кому из нас не режут слух слова «документ», «</w:t>
      </w:r>
      <w:proofErr w:type="spell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проздравить</w:t>
      </w:r>
      <w:proofErr w:type="spell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кажный</w:t>
      </w:r>
      <w:proofErr w:type="spell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канпот</w:t>
      </w:r>
      <w:proofErr w:type="spell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колидор</w:t>
      </w:r>
      <w:proofErr w:type="spell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— </w:t>
      </w:r>
      <w:proofErr w:type="spell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всречающиеся</w:t>
      </w:r>
      <w:proofErr w:type="spell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речи детей, так и в речи взрослых. Это так называемый просторечный стиль с предупреждением и устранением особенностей </w:t>
      </w:r>
      <w:proofErr w:type="gram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proofErr w:type="gram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и должны работать. В основе произносительной системы русского языка лежит нейтральный стиль, главное назначение которого — коммуникативное. Данный стиль используется в повседневной практике речевого общения, это основной стиль литературного произношения. Примером нейтрального стиля может служить речь дикторов телевиденья, выступления мастеров сцены.</w:t>
      </w:r>
    </w:p>
    <w:p w:rsidR="0012129C" w:rsidRPr="0012129C" w:rsidRDefault="0012129C" w:rsidP="0012129C">
      <w:pPr>
        <w:spacing w:before="100" w:beforeAutospacing="1" w:after="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Разговорный стиль связан с обычными речевыми ситуациями. Его реализация происходит в условиях неофициального, непринужденного, заранее не подготовленного сообщения. Разговорный стиль характеризуется убыстренным темпом произнесения, меньшей напряженностью артикуляции, что приводит к нечеткому произношению. Особенности разговорного стиля придают высказыванию несколько сниженный, бытовой характер. 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считают, что люди составляют мнение о нас по четырем основным критериям: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1) Что мы делаем;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Как мы выглядим;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3) Что мы говорим;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Как мы говорим.</w:t>
      </w:r>
    </w:p>
    <w:p w:rsidR="0012129C" w:rsidRPr="0012129C" w:rsidRDefault="0012129C" w:rsidP="00812480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 получается, что 25% впечатления о нас сложится из того, как мы говорим.</w:t>
      </w:r>
    </w:p>
    <w:p w:rsidR="0012129C" w:rsidRPr="0012129C" w:rsidRDefault="0012129C" w:rsidP="008124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вспомним основные моменты, на которые следует обращать внимание: </w:t>
      </w:r>
    </w:p>
    <w:p w:rsidR="0012129C" w:rsidRPr="0012129C" w:rsidRDefault="0012129C" w:rsidP="00812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запас,</w:t>
      </w:r>
    </w:p>
    <w:p w:rsidR="0012129C" w:rsidRPr="0012129C" w:rsidRDefault="0012129C" w:rsidP="00812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слова-паразиты, </w:t>
      </w:r>
    </w:p>
    <w:p w:rsidR="0012129C" w:rsidRPr="0012129C" w:rsidRDefault="0012129C" w:rsidP="00812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ударение,</w:t>
      </w:r>
    </w:p>
    <w:p w:rsidR="0012129C" w:rsidRPr="0012129C" w:rsidRDefault="0012129C" w:rsidP="00812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тон,</w:t>
      </w:r>
    </w:p>
    <w:p w:rsidR="0012129C" w:rsidRPr="0012129C" w:rsidRDefault="0012129C" w:rsidP="00812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адекватность стиля.</w:t>
      </w:r>
    </w:p>
    <w:p w:rsidR="00812480" w:rsidRDefault="00812480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разделит</w:t>
      </w:r>
      <w:r w:rsidR="00812480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на две</w:t>
      </w: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и поиграть:</w:t>
      </w:r>
      <w:r w:rsidR="00812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Аз, Буки, </w:t>
      </w:r>
    </w:p>
    <w:p w:rsidR="001900FF" w:rsidRDefault="001900FF" w:rsidP="00121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29C" w:rsidRPr="0012129C" w:rsidRDefault="0012129C" w:rsidP="001212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29C" w:rsidRPr="0012129C" w:rsidRDefault="0012129C" w:rsidP="00190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«Разминка»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</w:t>
      </w:r>
      <w:proofErr w:type="gram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не составляют звука. (Ь, Ъ)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 Киева доведет. (Язык)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– гадалка? (Ромашка)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месяце есть 29 дней? (Во всех, кроме февраля, если год не високосный)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Эмблема государства. (Герб)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собирает яблоки спиной? (Ёж)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знак препинания чаще всего  используется в конце предложения? (Точка)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основная часть слова? (Корень)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Яблоко, мандарин, груша – одним словом. (Фрукты)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 вчера был вторник, то какой день будет  послезавтра? (Пятница)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Слово, противоположное по значению слову «КРИВОЙ»? (Прямой)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Шкаф, кровать, стол – одним словом.  (Мебель)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кончается «лето» и начинается «осень»? (Буквой О).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часть слова,  которая стоит перед корнем?  (Приставка)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во рту, а не проглотишь. (Язык)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позавчера был понедельник, то какой день будет завтра. (Четверг)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</w:t>
      </w:r>
      <w:proofErr w:type="gram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сладкий, тает в воде. (Сахар)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Предмет, которым вытирают руки и лицо. (Полотенце)</w:t>
      </w:r>
    </w:p>
    <w:p w:rsidR="0012129C" w:rsidRPr="0012129C" w:rsidRDefault="0012129C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двенадцати частей года. (Месяц)</w:t>
      </w:r>
    </w:p>
    <w:p w:rsid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480" w:rsidRDefault="00812480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0FF" w:rsidRDefault="001900FF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2480" w:rsidRPr="0012129C" w:rsidRDefault="00812480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Деловая игра.</w:t>
      </w:r>
    </w:p>
    <w:p w:rsidR="0012129C" w:rsidRPr="0012129C" w:rsidRDefault="0012129C" w:rsidP="0012129C">
      <w:pPr>
        <w:spacing w:before="100" w:beforeAutospacing="1" w:after="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дошкольного возраста владеют  разговорным стилем произношения.</w:t>
      </w: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Разговорный стиль нередко наблюдается и в речи родителей, воспитателей: давайте послушаем частые ошибки в речи педагогов:</w:t>
      </w:r>
    </w:p>
    <w:p w:rsidR="0012129C" w:rsidRPr="0012129C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Скоко</w:t>
      </w:r>
      <w:proofErr w:type="spell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повторять одно и то же»</w:t>
      </w:r>
    </w:p>
    <w:p w:rsidR="0012129C" w:rsidRPr="0012129C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Седня</w:t>
      </w:r>
      <w:proofErr w:type="spell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хорошо работали»</w:t>
      </w:r>
    </w:p>
    <w:p w:rsidR="0012129C" w:rsidRPr="0012129C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Ничо</w:t>
      </w:r>
      <w:proofErr w:type="spell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надо трогать»</w:t>
      </w:r>
    </w:p>
    <w:p w:rsidR="0012129C" w:rsidRPr="0012129C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Щас</w:t>
      </w:r>
      <w:proofErr w:type="spell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будете заниматься»</w:t>
      </w:r>
    </w:p>
    <w:p w:rsidR="0012129C" w:rsidRPr="0012129C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Ляжь</w:t>
      </w:r>
      <w:proofErr w:type="spell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правый бок»</w:t>
      </w:r>
    </w:p>
    <w:p w:rsidR="0012129C" w:rsidRPr="0012129C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«Не раздевай </w:t>
      </w:r>
      <w:proofErr w:type="spell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пальта</w:t>
      </w:r>
      <w:proofErr w:type="spell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2129C" w:rsidRPr="0012129C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«Вот </w:t>
      </w:r>
      <w:proofErr w:type="spell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здеся</w:t>
      </w:r>
      <w:proofErr w:type="spell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картинки»</w:t>
      </w:r>
    </w:p>
    <w:p w:rsidR="0012129C" w:rsidRPr="0012129C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Отседова</w:t>
      </w:r>
      <w:proofErr w:type="spell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сделать вывод»</w:t>
      </w:r>
    </w:p>
    <w:p w:rsidR="0012129C" w:rsidRPr="0012129C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«Ложи сюда одежду»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№1: Слова-паразиты.</w:t>
      </w: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Вспомните наиболее распространенные ошибки, которые встречаются в нашей речи. 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Вспомните эти слова паразиты. 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они появляются? (От волнения, бедность словаря, чтобы привлечь внимание). 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избавляться от этих слов? (Следить за своей речью, придумать замены этим словам.) 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мы развиваем внимание к собственной речи, контроль и самоконтроль.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№2: Ударение</w:t>
      </w:r>
    </w:p>
    <w:p w:rsidR="0012129C" w:rsidRPr="0012129C" w:rsidRDefault="0012129C" w:rsidP="0012129C">
      <w:pPr>
        <w:spacing w:before="100" w:beforeAutospacing="1" w:after="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место в русском языке занимает ударение. Оно подобно биению сердца. Мы не вспоминаем о нем, пока кто – то не исказит слово неправильной постановкой ударения – оно тотчас же теряет свой ритмический пульс, а порой и </w:t>
      </w:r>
      <w:proofErr w:type="gramStart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</w:t>
      </w:r>
      <w:proofErr w:type="gramEnd"/>
      <w:r w:rsidRPr="00121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грамматическую форму. Своеобразие его в том, что оно свободное, т. е. не прикреплено к определенному слогу в слове, может падать и на первый и на второй слог, и на третий. Особенностью ударения является его подвижность, способность менять свое место в зависимости от формы слова: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самых распространенных ошибок – это неправильная постановка ударения. Поставьте правильное ударение в словах:</w:t>
      </w:r>
    </w:p>
    <w:p w:rsidR="001900FF" w:rsidRDefault="001900FF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0FF" w:rsidRDefault="001900FF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№3. Национальности.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наша страна многонациональная, и нам часто приходится употреблять названия этих национальностей, и очень часто мы задумываемся, как правильно сказать: «много грузин» или «много </w:t>
      </w:r>
      <w:proofErr w:type="spell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грузинов</w:t>
      </w:r>
      <w:proofErr w:type="spell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Давайте вместе просклоняем некоторые названия национальностей, но сначала правило: при склонении национальностей, если в конце слова есть звуки </w:t>
      </w:r>
      <w:proofErr w:type="gram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Н, то тогда у этих слов нет окончаний.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команда: В вашей группе есть болгары и грузины. Соответственно, в вашей группе есть много кого?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команда: в вашей группе есть калмыки и осетины.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команда: киргизы и узбеки;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№4: Скороговорки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Вашему пономарю нашего пономаря не </w:t>
      </w:r>
      <w:proofErr w:type="spell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перепономарить</w:t>
      </w:r>
      <w:proofErr w:type="spell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наш пономарь вашего пономаря </w:t>
      </w:r>
      <w:proofErr w:type="spell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перепономарит</w:t>
      </w:r>
      <w:proofErr w:type="spell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перевыпономарит</w:t>
      </w:r>
      <w:proofErr w:type="spell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Сшит колпак не по-колпаковски, вылит колокол не </w:t>
      </w:r>
      <w:proofErr w:type="spell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по-колоколовски</w:t>
      </w:r>
      <w:proofErr w:type="spell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Надо колпак </w:t>
      </w:r>
      <w:proofErr w:type="spell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переколпаковать</w:t>
      </w:r>
      <w:proofErr w:type="spell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перевыколпаковать</w:t>
      </w:r>
      <w:proofErr w:type="spell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Надо колокол </w:t>
      </w:r>
      <w:proofErr w:type="spell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переколоковать</w:t>
      </w:r>
      <w:proofErr w:type="spell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перевыколоковать</w:t>
      </w:r>
      <w:proofErr w:type="spell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Осмысливая мысли о смысле мысли, </w:t>
      </w: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пришла в голову мысль помыслить</w:t>
      </w: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смысле смысла </w:t>
      </w:r>
      <w:proofErr w:type="gram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немыслимом!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Скороговорун</w:t>
      </w:r>
      <w:proofErr w:type="spell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скоровыговорил</w:t>
      </w:r>
      <w:proofErr w:type="spell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все скороговорки не </w:t>
      </w:r>
      <w:proofErr w:type="spell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перескороговоришь</w:t>
      </w:r>
      <w:proofErr w:type="spell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выскороговоришь</w:t>
      </w:r>
      <w:proofErr w:type="spell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позже убедился, что все скороговорки выговоришь, да </w:t>
      </w:r>
      <w:proofErr w:type="spell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перевыговоришь</w:t>
      </w:r>
      <w:proofErr w:type="spell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 5 «Пословицы»</w:t>
      </w:r>
    </w:p>
    <w:p w:rsidR="0012129C" w:rsidRPr="0012129C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«русский» вариант иностранных пословиц:</w:t>
      </w:r>
    </w:p>
    <w:p w:rsidR="0012129C" w:rsidRPr="0012129C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Арабская</w:t>
      </w:r>
      <w:proofErr w:type="gram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«Посеяв кактус, не надейся на урожай винограда» («Что посеешь, то и пожнешь)</w:t>
      </w:r>
    </w:p>
    <w:p w:rsidR="0012129C" w:rsidRPr="0012129C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Финская</w:t>
      </w:r>
      <w:proofErr w:type="gramEnd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«Тот не заблудится, кто спрашивает» («Язык до Киева доведет»)</w:t>
      </w:r>
    </w:p>
    <w:p w:rsidR="0012129C" w:rsidRPr="0012129C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Французская «Раз пробка вынута, надо пить вино» (Назвался груздем – полезай в кузов»)</w:t>
      </w:r>
    </w:p>
    <w:p w:rsidR="0012129C" w:rsidRPr="0012129C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Африканская «Даже в самом красном яблоке может оказаться червяк» («Не все золото, что блестит»)</w:t>
      </w:r>
      <w:proofErr w:type="gramStart"/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2129C" w:rsidRPr="001900FF" w:rsidRDefault="0012129C" w:rsidP="001900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Вьетнамская «Неторопливый слон раньше достигнет цели» («Тише едешь – дальше будешь»)</w:t>
      </w:r>
      <w:r w:rsidR="001900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29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Удмуртская «Спешащий таракан в суп попадет» </w:t>
      </w:r>
      <w:r w:rsidRPr="0012129C">
        <w:rPr>
          <w:rFonts w:ascii="Times New Roman" w:eastAsia="Calibri" w:hAnsi="Times New Roman" w:cs="Times New Roman"/>
          <w:sz w:val="28"/>
          <w:szCs w:val="28"/>
        </w:rPr>
        <w:br/>
        <w:t>(«Поспешишь – людей насмешишь»)</w:t>
      </w:r>
    </w:p>
    <w:p w:rsidR="00A8726E" w:rsidRPr="00EF30B0" w:rsidRDefault="00A8726E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26E" w:rsidRPr="00EF30B0" w:rsidRDefault="00A8726E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</w:p>
    <w:p w:rsidR="00A8726E" w:rsidRPr="00EF30B0" w:rsidRDefault="00A8726E" w:rsidP="00A8726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Дискуссия с элементами практикума</w:t>
      </w:r>
    </w:p>
    <w:p w:rsidR="00A8726E" w:rsidRPr="00EF30B0" w:rsidRDefault="00A8726E" w:rsidP="00A8726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«Формулировка правил</w:t>
      </w:r>
    </w:p>
    <w:p w:rsidR="00A8726E" w:rsidRPr="00EF30B0" w:rsidRDefault="00A8726E" w:rsidP="00A8726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проведению занятий речевого вида с детьми»</w:t>
      </w:r>
    </w:p>
    <w:p w:rsidR="00A8726E" w:rsidRPr="00EF30B0" w:rsidRDefault="00A8726E" w:rsidP="00A8726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726E" w:rsidRPr="00EF30B0" w:rsidRDefault="00A8726E" w:rsidP="00A8726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предлагает каждой группе ознакомиться с памяткой «Пять правил к проведению занятий с детьми».</w:t>
      </w:r>
    </w:p>
    <w:p w:rsidR="00A8726E" w:rsidRPr="00EF30B0" w:rsidRDefault="00A8726E" w:rsidP="00A8726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Последующие задания:</w:t>
      </w:r>
    </w:p>
    <w:p w:rsidR="00A8726E" w:rsidRPr="00EF30B0" w:rsidRDefault="00A8726E" w:rsidP="00A872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Пронумеровать правила по степени их значимости от 1 до 5. Обосновать свою точку зрения.</w:t>
      </w:r>
    </w:p>
    <w:p w:rsidR="00A8726E" w:rsidRPr="00EF30B0" w:rsidRDefault="00A8726E" w:rsidP="00A872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памятку 1-2 позициями. Обосновать свои идеи.</w:t>
      </w:r>
    </w:p>
    <w:p w:rsidR="00A8726E" w:rsidRPr="00EF30B0" w:rsidRDefault="00A8726E" w:rsidP="00A8726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 </w:t>
      </w:r>
      <w:r w:rsidRPr="00EF30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«Пять правил к проведению занятий с детьми»</w:t>
      </w:r>
    </w:p>
    <w:p w:rsidR="00A8726E" w:rsidRPr="00EF30B0" w:rsidRDefault="00A8726E" w:rsidP="00A872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– это совместная деятельность с ребенком, направленная на что-то интересное и полезное для его развития, не в форме школьного урока.</w:t>
      </w:r>
    </w:p>
    <w:p w:rsidR="00A8726E" w:rsidRPr="00EF30B0" w:rsidRDefault="00A8726E" w:rsidP="00A872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индивидуально-ориентированного обучения – это разнообразная деятельность детей.</w:t>
      </w:r>
    </w:p>
    <w:p w:rsidR="00A8726E" w:rsidRPr="00EF30B0" w:rsidRDefault="00A8726E" w:rsidP="00A872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занятия необходимо не только уточнять, что дети узнали, чему научились, но и выяснить, что ещё предстоит узнать.</w:t>
      </w:r>
    </w:p>
    <w:p w:rsidR="00A8726E" w:rsidRPr="00EF30B0" w:rsidRDefault="00A8726E" w:rsidP="00A872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связь занятий с повседневной жизнью, с субъективным опытом детей.</w:t>
      </w:r>
    </w:p>
    <w:p w:rsidR="00A8726E" w:rsidRPr="00EF30B0" w:rsidRDefault="00A8726E" w:rsidP="00A872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0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 цикличность: периодическое возвращение к уже пройденному, знакомому.</w:t>
      </w:r>
    </w:p>
    <w:p w:rsidR="00A8726E" w:rsidRDefault="00A8726E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26E" w:rsidRDefault="00A8726E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0FF" w:rsidRDefault="001900FF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0FF" w:rsidRDefault="001900FF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0FF" w:rsidRDefault="001900FF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0FF" w:rsidRDefault="001900FF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0FF" w:rsidRDefault="001900FF" w:rsidP="009B505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Задание № 6. 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Рассказать рассказ</w:t>
      </w:r>
      <w:r w:rsidR="00812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имени другого лица</w:t>
      </w:r>
    </w:p>
    <w:p w:rsidR="0012129C" w:rsidRPr="0012129C" w:rsidRDefault="002A7469" w:rsidP="001212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№7 «Ярмарка речевых игр</w:t>
      </w:r>
      <w:r w:rsidR="0012129C" w:rsidRPr="001212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12480" w:rsidRDefault="00812480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 часть. «Ладошки».</w:t>
      </w:r>
    </w:p>
    <w:p w:rsidR="0012129C" w:rsidRPr="0012129C" w:rsidRDefault="0012129C" w:rsidP="0012129C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«Ладошки»</w:t>
      </w:r>
    </w:p>
    <w:p w:rsidR="00F613FD" w:rsidRPr="009B5054" w:rsidRDefault="0012129C" w:rsidP="009B5054">
      <w:pPr>
        <w:spacing w:before="225" w:after="225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обводит на листке бумаги контур своей ладошки. В центре пишет имя и отчество. Затем передает листочек соседу справа, и тот пишет на листочке вокруг нарисованной ладони какое-нибудь пожелание или комплимент. Так каждый листочек передается по кругу и возвращается владельцу с адресованными ему многочисленными надписями, пожеланиями.</w:t>
      </w:r>
      <w:bookmarkStart w:id="0" w:name="_GoBack"/>
      <w:bookmarkEnd w:id="0"/>
    </w:p>
    <w:sectPr w:rsidR="00F613FD" w:rsidRPr="009B5054" w:rsidSect="0012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79C9"/>
    <w:multiLevelType w:val="multilevel"/>
    <w:tmpl w:val="F220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33D58"/>
    <w:multiLevelType w:val="multilevel"/>
    <w:tmpl w:val="28D8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303A5"/>
    <w:multiLevelType w:val="multilevel"/>
    <w:tmpl w:val="F7F6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C185B"/>
    <w:multiLevelType w:val="hybridMultilevel"/>
    <w:tmpl w:val="4E765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3C"/>
    <w:rsid w:val="0012129C"/>
    <w:rsid w:val="001900FF"/>
    <w:rsid w:val="002429AE"/>
    <w:rsid w:val="002A7469"/>
    <w:rsid w:val="00812480"/>
    <w:rsid w:val="00824DD6"/>
    <w:rsid w:val="008A5F3C"/>
    <w:rsid w:val="009B5054"/>
    <w:rsid w:val="00A8726E"/>
    <w:rsid w:val="00EF30B0"/>
    <w:rsid w:val="00F6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2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2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Hellbound</dc:creator>
  <cp:keywords/>
  <dc:description/>
  <cp:lastModifiedBy>Hellbound</cp:lastModifiedBy>
  <cp:revision>11</cp:revision>
  <cp:lastPrinted>2019-03-26T03:15:00Z</cp:lastPrinted>
  <dcterms:created xsi:type="dcterms:W3CDTF">2019-03-25T18:40:00Z</dcterms:created>
  <dcterms:modified xsi:type="dcterms:W3CDTF">2019-09-03T17:08:00Z</dcterms:modified>
</cp:coreProperties>
</file>