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1F2" w:rsidRPr="008051F2" w:rsidRDefault="00693136" w:rsidP="008051F2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8051F2" w:rsidRPr="008051F2">
        <w:rPr>
          <w:rFonts w:ascii="Times New Roman" w:eastAsia="Calibri" w:hAnsi="Times New Roman" w:cs="Times New Roman"/>
          <w:b/>
          <w:bCs/>
          <w:color w:val="000000"/>
          <w:shd w:val="clear" w:color="auto" w:fill="FFFFFF"/>
          <w:lang w:eastAsia="ru-RU"/>
        </w:rPr>
        <w:t xml:space="preserve">          </w:t>
      </w:r>
      <w:r w:rsidR="008051F2" w:rsidRPr="008051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Управление образования Администрации</w:t>
      </w:r>
    </w:p>
    <w:p w:rsidR="008051F2" w:rsidRPr="008051F2" w:rsidRDefault="008051F2" w:rsidP="008051F2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 w:rsidRPr="008051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             </w:t>
      </w:r>
      <w:proofErr w:type="gramStart"/>
      <w:r w:rsidRPr="008051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муниципального</w:t>
      </w:r>
      <w:proofErr w:type="gramEnd"/>
      <w:r w:rsidRPr="008051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района  </w:t>
      </w:r>
      <w:proofErr w:type="spellStart"/>
      <w:r w:rsidRPr="008051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Туймазинский</w:t>
      </w:r>
      <w:proofErr w:type="spellEnd"/>
      <w:r w:rsidRPr="008051F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район Республики Башкортостан </w:t>
      </w:r>
    </w:p>
    <w:p w:rsidR="008051F2" w:rsidRPr="008051F2" w:rsidRDefault="008051F2" w:rsidP="008051F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051F2">
        <w:rPr>
          <w:rFonts w:ascii="Times New Roman" w:eastAsia="Calibri" w:hAnsi="Times New Roman" w:cs="Times New Roman"/>
          <w:sz w:val="24"/>
          <w:szCs w:val="24"/>
        </w:rPr>
        <w:t>Конкурс исследов</w:t>
      </w:r>
      <w:bookmarkStart w:id="0" w:name="_GoBack"/>
      <w:bookmarkEnd w:id="0"/>
      <w:r w:rsidRPr="008051F2">
        <w:rPr>
          <w:rFonts w:ascii="Times New Roman" w:eastAsia="Calibri" w:hAnsi="Times New Roman" w:cs="Times New Roman"/>
          <w:sz w:val="24"/>
          <w:szCs w:val="24"/>
        </w:rPr>
        <w:t>ательских работ и образовательных проектов</w:t>
      </w:r>
    </w:p>
    <w:p w:rsidR="008051F2" w:rsidRPr="008051F2" w:rsidRDefault="008051F2" w:rsidP="008051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051F2">
        <w:rPr>
          <w:rFonts w:ascii="Times New Roman" w:eastAsia="Calibri" w:hAnsi="Times New Roman" w:cs="Times New Roman"/>
          <w:b/>
          <w:sz w:val="24"/>
          <w:szCs w:val="24"/>
        </w:rPr>
        <w:t xml:space="preserve"> «От знаний к опыту, от опыта -  к мастерству»</w:t>
      </w:r>
    </w:p>
    <w:p w:rsidR="008051F2" w:rsidRPr="008051F2" w:rsidRDefault="008051F2" w:rsidP="008051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1F2" w:rsidRPr="008051F2" w:rsidRDefault="008051F2" w:rsidP="008051F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51F2" w:rsidRDefault="008051F2" w:rsidP="00B004F2">
      <w:pPr>
        <w:rPr>
          <w:rFonts w:ascii="Times New Roman" w:hAnsi="Times New Roman" w:cs="Times New Roman"/>
          <w:sz w:val="28"/>
        </w:rPr>
      </w:pPr>
    </w:p>
    <w:p w:rsidR="008051F2" w:rsidRDefault="008051F2" w:rsidP="00B004F2">
      <w:pPr>
        <w:rPr>
          <w:rFonts w:ascii="Times New Roman" w:hAnsi="Times New Roman" w:cs="Times New Roman"/>
          <w:sz w:val="28"/>
        </w:rPr>
      </w:pP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Default="00B004F2" w:rsidP="00B004F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4508" w:rsidRDefault="00924508" w:rsidP="00B004F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24508" w:rsidRPr="00B004F2" w:rsidRDefault="00924508" w:rsidP="00B004F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8051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>
        <w:rPr>
          <w:rFonts w:ascii="Times New Roman" w:eastAsia="Calibri" w:hAnsi="Times New Roman" w:cs="Times New Roman"/>
          <w:sz w:val="32"/>
          <w:szCs w:val="28"/>
        </w:rPr>
        <w:t>Методическое пособие</w:t>
      </w:r>
      <w:r w:rsidR="00D80960">
        <w:rPr>
          <w:rFonts w:ascii="Times New Roman" w:eastAsia="Calibri" w:hAnsi="Times New Roman" w:cs="Times New Roman"/>
          <w:sz w:val="32"/>
          <w:szCs w:val="28"/>
        </w:rPr>
        <w:t xml:space="preserve"> </w:t>
      </w:r>
      <w:r w:rsidR="00B004F2" w:rsidRPr="00B004F2">
        <w:rPr>
          <w:rFonts w:ascii="Times New Roman" w:eastAsia="Calibri" w:hAnsi="Times New Roman" w:cs="Times New Roman"/>
          <w:sz w:val="32"/>
          <w:szCs w:val="28"/>
        </w:rPr>
        <w:t xml:space="preserve"> </w:t>
      </w: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  <w:r w:rsidRPr="00B004F2">
        <w:rPr>
          <w:rFonts w:ascii="Times New Roman" w:eastAsia="Calibri" w:hAnsi="Times New Roman" w:cs="Times New Roman"/>
          <w:sz w:val="32"/>
          <w:szCs w:val="28"/>
        </w:rPr>
        <w:t>«</w:t>
      </w:r>
      <w:r w:rsidR="008051F2">
        <w:rPr>
          <w:rFonts w:ascii="Times New Roman" w:eastAsia="Calibri" w:hAnsi="Times New Roman" w:cs="Times New Roman"/>
          <w:sz w:val="32"/>
          <w:szCs w:val="28"/>
        </w:rPr>
        <w:t>Развивающие</w:t>
      </w:r>
      <w:r>
        <w:rPr>
          <w:rFonts w:ascii="Times New Roman" w:eastAsia="Calibri" w:hAnsi="Times New Roman" w:cs="Times New Roman"/>
          <w:sz w:val="32"/>
          <w:szCs w:val="28"/>
        </w:rPr>
        <w:t xml:space="preserve"> и</w:t>
      </w:r>
      <w:r w:rsidR="00D80960">
        <w:rPr>
          <w:rFonts w:ascii="Times New Roman" w:eastAsia="Calibri" w:hAnsi="Times New Roman" w:cs="Times New Roman"/>
          <w:sz w:val="32"/>
          <w:szCs w:val="28"/>
        </w:rPr>
        <w:t>гр</w:t>
      </w:r>
      <w:r w:rsidR="008051F2">
        <w:rPr>
          <w:rFonts w:ascii="Times New Roman" w:eastAsia="Calibri" w:hAnsi="Times New Roman" w:cs="Times New Roman"/>
          <w:sz w:val="32"/>
          <w:szCs w:val="28"/>
        </w:rPr>
        <w:t>ы</w:t>
      </w:r>
      <w:r w:rsidRPr="00B004F2">
        <w:rPr>
          <w:rFonts w:ascii="Times New Roman" w:eastAsia="Calibri" w:hAnsi="Times New Roman" w:cs="Times New Roman"/>
          <w:sz w:val="32"/>
          <w:szCs w:val="28"/>
        </w:rPr>
        <w:t xml:space="preserve"> на липучках»</w:t>
      </w: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32"/>
          <w:szCs w:val="28"/>
        </w:rPr>
      </w:pP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B004F2" w:rsidP="008051F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B004F2" w:rsidRDefault="00924508" w:rsidP="0009053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</w:t>
      </w:r>
      <w:r w:rsidR="00090533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 w:rsidR="008051F2" w:rsidRPr="00090533">
        <w:rPr>
          <w:rFonts w:ascii="Times New Roman" w:eastAsia="Calibri" w:hAnsi="Times New Roman" w:cs="Times New Roman"/>
          <w:szCs w:val="28"/>
        </w:rPr>
        <w:t>Автор работы:</w:t>
      </w:r>
      <w:r w:rsidR="00090533" w:rsidRPr="00090533">
        <w:rPr>
          <w:rFonts w:ascii="Times New Roman" w:eastAsia="Calibri" w:hAnsi="Times New Roman" w:cs="Times New Roman"/>
          <w:szCs w:val="28"/>
        </w:rPr>
        <w:t xml:space="preserve"> </w:t>
      </w:r>
      <w:proofErr w:type="spellStart"/>
      <w:r w:rsidR="008051F2" w:rsidRPr="00090533">
        <w:rPr>
          <w:rFonts w:ascii="Times New Roman" w:eastAsia="Calibri" w:hAnsi="Times New Roman" w:cs="Times New Roman"/>
          <w:szCs w:val="28"/>
        </w:rPr>
        <w:t>Шайдуллина</w:t>
      </w:r>
      <w:proofErr w:type="spellEnd"/>
      <w:r w:rsidR="00090533" w:rsidRPr="00090533">
        <w:rPr>
          <w:rFonts w:ascii="Times New Roman" w:eastAsia="Calibri" w:hAnsi="Times New Roman" w:cs="Times New Roman"/>
          <w:szCs w:val="28"/>
        </w:rPr>
        <w:t xml:space="preserve"> Э.Ф.</w:t>
      </w:r>
      <w:r w:rsidR="008051F2" w:rsidRPr="00090533">
        <w:rPr>
          <w:rFonts w:ascii="Times New Roman" w:eastAsia="Calibri" w:hAnsi="Times New Roman" w:cs="Times New Roman"/>
          <w:szCs w:val="28"/>
        </w:rPr>
        <w:br/>
        <w:t xml:space="preserve">                                            </w:t>
      </w:r>
      <w:r w:rsidR="00090533" w:rsidRPr="00090533">
        <w:rPr>
          <w:rFonts w:ascii="Times New Roman" w:eastAsia="Calibri" w:hAnsi="Times New Roman" w:cs="Times New Roman"/>
          <w:szCs w:val="28"/>
        </w:rPr>
        <w:t xml:space="preserve">                </w:t>
      </w:r>
      <w:r w:rsidR="00090533">
        <w:rPr>
          <w:rFonts w:ascii="Times New Roman" w:eastAsia="Calibri" w:hAnsi="Times New Roman" w:cs="Times New Roman"/>
          <w:szCs w:val="28"/>
        </w:rPr>
        <w:t xml:space="preserve">                  </w:t>
      </w:r>
      <w:proofErr w:type="gramStart"/>
      <w:r w:rsidR="008051F2" w:rsidRPr="00090533">
        <w:rPr>
          <w:rFonts w:ascii="Times New Roman" w:eastAsia="Calibri" w:hAnsi="Times New Roman" w:cs="Times New Roman"/>
          <w:szCs w:val="28"/>
        </w:rPr>
        <w:t>у</w:t>
      </w:r>
      <w:r w:rsidR="00B004F2" w:rsidRPr="00090533">
        <w:rPr>
          <w:rFonts w:ascii="Times New Roman" w:eastAsia="Calibri" w:hAnsi="Times New Roman" w:cs="Times New Roman"/>
          <w:szCs w:val="28"/>
        </w:rPr>
        <w:t>читель</w:t>
      </w:r>
      <w:proofErr w:type="gramEnd"/>
      <w:r w:rsidR="00B004F2" w:rsidRPr="00090533">
        <w:rPr>
          <w:rFonts w:ascii="Times New Roman" w:eastAsia="Calibri" w:hAnsi="Times New Roman" w:cs="Times New Roman"/>
          <w:szCs w:val="28"/>
        </w:rPr>
        <w:t>-дефектолог</w:t>
      </w:r>
      <w:r w:rsidR="00090533" w:rsidRPr="00090533">
        <w:rPr>
          <w:rFonts w:ascii="Times New Roman" w:eastAsia="Calibri" w:hAnsi="Times New Roman" w:cs="Times New Roman"/>
          <w:szCs w:val="28"/>
        </w:rPr>
        <w:br/>
        <w:t xml:space="preserve">                                                                    </w:t>
      </w:r>
      <w:r w:rsidR="00090533">
        <w:rPr>
          <w:rFonts w:ascii="Times New Roman" w:eastAsia="Calibri" w:hAnsi="Times New Roman" w:cs="Times New Roman"/>
          <w:szCs w:val="28"/>
        </w:rPr>
        <w:t xml:space="preserve">                                    </w:t>
      </w:r>
      <w:r w:rsidR="00090533" w:rsidRPr="00090533">
        <w:rPr>
          <w:rFonts w:ascii="Times New Roman" w:eastAsia="Calibri" w:hAnsi="Times New Roman" w:cs="Times New Roman"/>
          <w:szCs w:val="28"/>
        </w:rPr>
        <w:t xml:space="preserve"> МАДОУ детский сад №7</w:t>
      </w:r>
      <w:r w:rsidR="00090533">
        <w:rPr>
          <w:rFonts w:ascii="Times New Roman" w:eastAsia="Calibri" w:hAnsi="Times New Roman" w:cs="Times New Roman"/>
          <w:szCs w:val="28"/>
        </w:rPr>
        <w:t xml:space="preserve"> </w:t>
      </w:r>
      <w:proofErr w:type="spellStart"/>
      <w:r w:rsidR="00090533">
        <w:rPr>
          <w:rFonts w:ascii="Times New Roman" w:eastAsia="Calibri" w:hAnsi="Times New Roman" w:cs="Times New Roman"/>
          <w:szCs w:val="28"/>
        </w:rPr>
        <w:t>г.Туймазы</w:t>
      </w:r>
      <w:proofErr w:type="spellEnd"/>
      <w:r w:rsidR="00090533" w:rsidRPr="00090533">
        <w:rPr>
          <w:rFonts w:ascii="Times New Roman" w:eastAsia="Calibri" w:hAnsi="Times New Roman" w:cs="Times New Roman"/>
          <w:szCs w:val="28"/>
        </w:rPr>
        <w:br/>
        <w:t xml:space="preserve">                                                                 </w:t>
      </w:r>
      <w:r w:rsidR="00090533">
        <w:rPr>
          <w:rFonts w:ascii="Times New Roman" w:eastAsia="Calibri" w:hAnsi="Times New Roman" w:cs="Times New Roman"/>
          <w:szCs w:val="28"/>
        </w:rPr>
        <w:t xml:space="preserve">                 </w:t>
      </w:r>
      <w:r w:rsidR="00090533" w:rsidRPr="00090533">
        <w:rPr>
          <w:rFonts w:ascii="Times New Roman" w:eastAsia="Calibri" w:hAnsi="Times New Roman" w:cs="Times New Roman"/>
          <w:szCs w:val="28"/>
        </w:rPr>
        <w:t>Стаж работы : 33 года</w:t>
      </w:r>
      <w:r w:rsidRPr="00090533">
        <w:rPr>
          <w:rFonts w:ascii="Times New Roman" w:eastAsia="Calibri" w:hAnsi="Times New Roman" w:cs="Times New Roman"/>
          <w:szCs w:val="28"/>
        </w:rPr>
        <w:t xml:space="preserve">                                                        </w:t>
      </w:r>
      <w:r w:rsidR="00090533" w:rsidRPr="00090533">
        <w:rPr>
          <w:rFonts w:ascii="Times New Roman" w:eastAsia="Calibri" w:hAnsi="Times New Roman" w:cs="Times New Roman"/>
          <w:szCs w:val="28"/>
        </w:rPr>
        <w:t xml:space="preserve"> </w:t>
      </w:r>
    </w:p>
    <w:p w:rsidR="00B004F2" w:rsidRPr="00B004F2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004F2" w:rsidRDefault="00B004F2" w:rsidP="001E578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90533" w:rsidRPr="00B004F2" w:rsidRDefault="00090533" w:rsidP="001E578B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04F2" w:rsidRPr="00090533" w:rsidRDefault="00B004F2" w:rsidP="00B004F2">
      <w:pPr>
        <w:spacing w:after="200" w:line="276" w:lineRule="auto"/>
        <w:jc w:val="center"/>
        <w:rPr>
          <w:rFonts w:ascii="Times New Roman" w:eastAsia="Calibri" w:hAnsi="Times New Roman" w:cs="Times New Roman"/>
          <w:szCs w:val="28"/>
        </w:rPr>
      </w:pPr>
      <w:r w:rsidRPr="00090533">
        <w:rPr>
          <w:rFonts w:ascii="Times New Roman" w:eastAsia="Calibri" w:hAnsi="Times New Roman" w:cs="Times New Roman"/>
          <w:szCs w:val="28"/>
        </w:rPr>
        <w:t>2021 год</w:t>
      </w:r>
    </w:p>
    <w:p w:rsidR="00B004F2" w:rsidRDefault="00693136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</w:t>
      </w: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004F2">
        <w:rPr>
          <w:rFonts w:ascii="Times New Roman" w:hAnsi="Times New Roman" w:cs="Times New Roman"/>
          <w:sz w:val="28"/>
        </w:rPr>
        <w:t>Содержание</w:t>
      </w: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004F2">
        <w:rPr>
          <w:rFonts w:ascii="Times New Roman" w:hAnsi="Times New Roman" w:cs="Times New Roman"/>
          <w:sz w:val="28"/>
        </w:rPr>
        <w:t>1.</w:t>
      </w:r>
      <w:r w:rsidRPr="00B004F2">
        <w:rPr>
          <w:rFonts w:ascii="Times New Roman" w:hAnsi="Times New Roman" w:cs="Times New Roman"/>
          <w:sz w:val="28"/>
        </w:rPr>
        <w:tab/>
        <w:t>Введение  ………………</w:t>
      </w:r>
      <w:r w:rsidR="00C93B8B">
        <w:rPr>
          <w:rFonts w:ascii="Times New Roman" w:hAnsi="Times New Roman" w:cs="Times New Roman"/>
          <w:sz w:val="28"/>
        </w:rPr>
        <w:t>……………………………………...............3</w:t>
      </w: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004F2">
        <w:rPr>
          <w:rFonts w:ascii="Times New Roman" w:hAnsi="Times New Roman" w:cs="Times New Roman"/>
          <w:sz w:val="28"/>
        </w:rPr>
        <w:t>2.</w:t>
      </w:r>
      <w:r w:rsidRPr="00B004F2">
        <w:rPr>
          <w:rFonts w:ascii="Times New Roman" w:hAnsi="Times New Roman" w:cs="Times New Roman"/>
          <w:sz w:val="28"/>
        </w:rPr>
        <w:tab/>
        <w:t>Пояснительная записка</w:t>
      </w:r>
    </w:p>
    <w:p w:rsidR="00B004F2" w:rsidRPr="00B004F2" w:rsidRDefault="001E578B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93B8B">
        <w:rPr>
          <w:rFonts w:ascii="Times New Roman" w:hAnsi="Times New Roman" w:cs="Times New Roman"/>
          <w:sz w:val="28"/>
        </w:rPr>
        <w:t xml:space="preserve"> 2.1. </w:t>
      </w:r>
      <w:r w:rsidR="00B004F2" w:rsidRPr="00B004F2">
        <w:rPr>
          <w:rFonts w:ascii="Times New Roman" w:hAnsi="Times New Roman" w:cs="Times New Roman"/>
          <w:sz w:val="28"/>
        </w:rPr>
        <w:t>Актуальност</w:t>
      </w:r>
      <w:r w:rsidR="00C93B8B">
        <w:rPr>
          <w:rFonts w:ascii="Times New Roman" w:hAnsi="Times New Roman" w:cs="Times New Roman"/>
          <w:sz w:val="28"/>
        </w:rPr>
        <w:t xml:space="preserve">ь   ………………………………………………………. 4. </w:t>
      </w:r>
    </w:p>
    <w:p w:rsidR="00B004F2" w:rsidRPr="00B004F2" w:rsidRDefault="001E578B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r w:rsidR="00C93B8B">
        <w:rPr>
          <w:rFonts w:ascii="Times New Roman" w:hAnsi="Times New Roman" w:cs="Times New Roman"/>
          <w:sz w:val="28"/>
        </w:rPr>
        <w:t xml:space="preserve">   2.4.</w:t>
      </w:r>
      <w:r w:rsidR="00B004F2" w:rsidRPr="00B004F2">
        <w:rPr>
          <w:rFonts w:ascii="Times New Roman" w:hAnsi="Times New Roman" w:cs="Times New Roman"/>
          <w:sz w:val="28"/>
        </w:rPr>
        <w:t>Цель ………</w:t>
      </w:r>
      <w:r w:rsidR="00C93B8B">
        <w:rPr>
          <w:rFonts w:ascii="Times New Roman" w:hAnsi="Times New Roman" w:cs="Times New Roman"/>
          <w:sz w:val="28"/>
        </w:rPr>
        <w:t>……………………………………………………………4</w:t>
      </w:r>
    </w:p>
    <w:p w:rsidR="00C93B8B" w:rsidRDefault="001E578B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</w:t>
      </w:r>
      <w:r w:rsidR="00C93B8B">
        <w:rPr>
          <w:rFonts w:ascii="Times New Roman" w:hAnsi="Times New Roman" w:cs="Times New Roman"/>
          <w:sz w:val="28"/>
        </w:rPr>
        <w:t xml:space="preserve">  2.5.</w:t>
      </w:r>
      <w:r w:rsidR="00B004F2" w:rsidRPr="00B004F2">
        <w:rPr>
          <w:rFonts w:ascii="Times New Roman" w:hAnsi="Times New Roman" w:cs="Times New Roman"/>
          <w:sz w:val="28"/>
        </w:rPr>
        <w:t>Задачи  ……</w:t>
      </w:r>
      <w:r w:rsidR="00C93B8B">
        <w:rPr>
          <w:rFonts w:ascii="Times New Roman" w:hAnsi="Times New Roman" w:cs="Times New Roman"/>
          <w:sz w:val="28"/>
        </w:rPr>
        <w:t>……………………………………………………………4</w:t>
      </w:r>
    </w:p>
    <w:p w:rsidR="00B004F2" w:rsidRPr="00B004F2" w:rsidRDefault="00C93B8B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B004F2">
        <w:rPr>
          <w:rFonts w:ascii="Times New Roman" w:hAnsi="Times New Roman" w:cs="Times New Roman"/>
          <w:sz w:val="28"/>
        </w:rPr>
        <w:t>Особенности развития детей дошкольного возраста с нарушениями зрения……………………………………………………………………</w:t>
      </w:r>
      <w:r>
        <w:rPr>
          <w:rFonts w:ascii="Times New Roman" w:hAnsi="Times New Roman" w:cs="Times New Roman"/>
          <w:sz w:val="28"/>
        </w:rPr>
        <w:t>……..5</w:t>
      </w:r>
    </w:p>
    <w:p w:rsidR="00B004F2" w:rsidRPr="00B004F2" w:rsidRDefault="00C93B8B" w:rsidP="00C93B8B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B004F2" w:rsidRPr="00B004F2">
        <w:rPr>
          <w:rFonts w:ascii="Times New Roman" w:hAnsi="Times New Roman" w:cs="Times New Roman"/>
          <w:sz w:val="28"/>
        </w:rPr>
        <w:t>. Содержание игр н</w:t>
      </w:r>
      <w:r>
        <w:rPr>
          <w:rFonts w:ascii="Times New Roman" w:hAnsi="Times New Roman" w:cs="Times New Roman"/>
          <w:sz w:val="28"/>
        </w:rPr>
        <w:t>а липучках  ……………………………………………..7</w:t>
      </w: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004F2">
        <w:rPr>
          <w:rFonts w:ascii="Times New Roman" w:hAnsi="Times New Roman" w:cs="Times New Roman"/>
          <w:sz w:val="28"/>
        </w:rPr>
        <w:t xml:space="preserve"> 5.  Рекомендации для педаг</w:t>
      </w:r>
      <w:r w:rsidR="00C93B8B">
        <w:rPr>
          <w:rFonts w:ascii="Times New Roman" w:hAnsi="Times New Roman" w:cs="Times New Roman"/>
          <w:sz w:val="28"/>
        </w:rPr>
        <w:t>огов ………. ……………………………………</w:t>
      </w:r>
      <w:r w:rsidR="00D80960">
        <w:rPr>
          <w:rFonts w:ascii="Times New Roman" w:hAnsi="Times New Roman" w:cs="Times New Roman"/>
          <w:sz w:val="28"/>
        </w:rPr>
        <w:t>8</w:t>
      </w:r>
    </w:p>
    <w:p w:rsidR="00B004F2" w:rsidRPr="00B004F2" w:rsidRDefault="00D80960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B004F2" w:rsidRPr="00B004F2">
        <w:rPr>
          <w:rFonts w:ascii="Times New Roman" w:hAnsi="Times New Roman" w:cs="Times New Roman"/>
          <w:sz w:val="28"/>
        </w:rPr>
        <w:t xml:space="preserve"> 6. Литература</w:t>
      </w:r>
      <w:r w:rsidR="00C93B8B">
        <w:rPr>
          <w:rFonts w:ascii="Times New Roman" w:hAnsi="Times New Roman" w:cs="Times New Roman"/>
          <w:sz w:val="28"/>
        </w:rPr>
        <w:t xml:space="preserve"> …………………………………………………………</w:t>
      </w:r>
      <w:proofErr w:type="gramStart"/>
      <w:r w:rsidR="00C93B8B">
        <w:rPr>
          <w:rFonts w:ascii="Times New Roman" w:hAnsi="Times New Roman" w:cs="Times New Roman"/>
          <w:sz w:val="28"/>
        </w:rPr>
        <w:t>……</w:t>
      </w:r>
      <w:r w:rsidR="00A47267">
        <w:rPr>
          <w:rFonts w:ascii="Times New Roman" w:hAnsi="Times New Roman" w:cs="Times New Roman"/>
          <w:sz w:val="28"/>
        </w:rPr>
        <w:t>.</w:t>
      </w:r>
      <w:proofErr w:type="gramEnd"/>
      <w:r w:rsidR="00A47267">
        <w:rPr>
          <w:rFonts w:ascii="Times New Roman" w:hAnsi="Times New Roman" w:cs="Times New Roman"/>
          <w:sz w:val="28"/>
        </w:rPr>
        <w:t>12</w:t>
      </w:r>
      <w:r w:rsidR="00B004F2" w:rsidRPr="00B004F2">
        <w:rPr>
          <w:rFonts w:ascii="Times New Roman" w:hAnsi="Times New Roman" w:cs="Times New Roman"/>
          <w:sz w:val="28"/>
        </w:rPr>
        <w:t xml:space="preserve"> </w:t>
      </w:r>
    </w:p>
    <w:p w:rsidR="00B004F2" w:rsidRPr="00B004F2" w:rsidRDefault="00B004F2" w:rsidP="00D80960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004F2">
        <w:rPr>
          <w:rFonts w:ascii="Times New Roman" w:hAnsi="Times New Roman" w:cs="Times New Roman"/>
          <w:sz w:val="28"/>
        </w:rPr>
        <w:t xml:space="preserve">       </w:t>
      </w: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Default="00B004F2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Default="00B004F2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93B8B" w:rsidRDefault="00C93B8B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93B8B" w:rsidRDefault="00C93B8B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93B8B" w:rsidRDefault="00C93B8B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93B8B" w:rsidRDefault="00C93B8B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93B8B" w:rsidRDefault="00C93B8B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93B8B" w:rsidRDefault="00C93B8B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051F2" w:rsidRDefault="008051F2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8051F2" w:rsidRDefault="008051F2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C3471E" w:rsidRDefault="00C3471E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Default="00B004F2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B004F2" w:rsidRDefault="00B004F2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                                       </w:t>
      </w:r>
    </w:p>
    <w:p w:rsidR="00B004F2" w:rsidRDefault="00C93B8B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 w:rsidR="00B004F2">
        <w:rPr>
          <w:rFonts w:ascii="Times New Roman" w:hAnsi="Times New Roman" w:cs="Times New Roman"/>
          <w:sz w:val="28"/>
        </w:rPr>
        <w:t>Введение.</w:t>
      </w:r>
    </w:p>
    <w:p w:rsidR="00EC1835" w:rsidRDefault="00EC1835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</w:t>
      </w:r>
      <w:r w:rsidR="00536882">
        <w:rPr>
          <w:rFonts w:ascii="Times New Roman" w:hAnsi="Times New Roman" w:cs="Times New Roman"/>
          <w:sz w:val="28"/>
        </w:rPr>
        <w:t xml:space="preserve">Игра есть и будет ведущей деятельностью ребенка дошкольного возраста. </w:t>
      </w:r>
      <w:r>
        <w:rPr>
          <w:rFonts w:ascii="Times New Roman" w:hAnsi="Times New Roman" w:cs="Times New Roman"/>
          <w:sz w:val="28"/>
        </w:rPr>
        <w:t>В настоящее время очень много игр и игрушек.</w:t>
      </w:r>
      <w:r w:rsidR="00536882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Родители стараются развивать детей с раннего возраста.</w:t>
      </w: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Методическая разработка </w:t>
      </w:r>
      <w:r w:rsidR="00EC1835">
        <w:rPr>
          <w:rFonts w:ascii="Times New Roman" w:hAnsi="Times New Roman" w:cs="Times New Roman"/>
          <w:sz w:val="28"/>
        </w:rPr>
        <w:t xml:space="preserve">по использованию игр на липучках </w:t>
      </w:r>
      <w:r>
        <w:rPr>
          <w:rFonts w:ascii="Times New Roman" w:hAnsi="Times New Roman" w:cs="Times New Roman"/>
          <w:sz w:val="28"/>
        </w:rPr>
        <w:t xml:space="preserve">предназначена </w:t>
      </w:r>
      <w:r w:rsidR="00EC1835">
        <w:rPr>
          <w:rFonts w:ascii="Times New Roman" w:hAnsi="Times New Roman" w:cs="Times New Roman"/>
          <w:sz w:val="28"/>
        </w:rPr>
        <w:t xml:space="preserve"> для</w:t>
      </w:r>
      <w:r w:rsidRPr="00B004F2">
        <w:rPr>
          <w:rFonts w:ascii="Times New Roman" w:hAnsi="Times New Roman" w:cs="Times New Roman"/>
          <w:sz w:val="28"/>
        </w:rPr>
        <w:t xml:space="preserve"> детей дошкольного возраста</w:t>
      </w:r>
      <w:r w:rsidR="00EC1835" w:rsidRPr="00EC1835">
        <w:rPr>
          <w:rFonts w:ascii="Times New Roman" w:hAnsi="Times New Roman" w:cs="Times New Roman"/>
          <w:sz w:val="28"/>
        </w:rPr>
        <w:t xml:space="preserve"> </w:t>
      </w:r>
      <w:r w:rsidR="00EC1835">
        <w:rPr>
          <w:rFonts w:ascii="Times New Roman" w:hAnsi="Times New Roman" w:cs="Times New Roman"/>
          <w:sz w:val="28"/>
        </w:rPr>
        <w:t>с нарушениями зрения</w:t>
      </w:r>
      <w:r w:rsidRPr="00B004F2">
        <w:rPr>
          <w:rFonts w:ascii="Times New Roman" w:hAnsi="Times New Roman" w:cs="Times New Roman"/>
          <w:sz w:val="28"/>
        </w:rPr>
        <w:t xml:space="preserve">. </w:t>
      </w:r>
      <w:r w:rsidR="00EC1835">
        <w:rPr>
          <w:rFonts w:ascii="Times New Roman" w:hAnsi="Times New Roman" w:cs="Times New Roman"/>
          <w:sz w:val="28"/>
        </w:rPr>
        <w:t xml:space="preserve">Игры </w:t>
      </w:r>
      <w:r w:rsidR="00536882">
        <w:rPr>
          <w:rFonts w:ascii="Times New Roman" w:hAnsi="Times New Roman" w:cs="Times New Roman"/>
          <w:sz w:val="28"/>
        </w:rPr>
        <w:t xml:space="preserve">на липучках  </w:t>
      </w:r>
      <w:r w:rsidRPr="00B004F2">
        <w:rPr>
          <w:rFonts w:ascii="Times New Roman" w:hAnsi="Times New Roman" w:cs="Times New Roman"/>
          <w:sz w:val="28"/>
        </w:rPr>
        <w:t xml:space="preserve"> </w:t>
      </w:r>
      <w:r w:rsidR="00536882">
        <w:rPr>
          <w:rFonts w:ascii="Times New Roman" w:hAnsi="Times New Roman" w:cs="Times New Roman"/>
          <w:sz w:val="28"/>
        </w:rPr>
        <w:t xml:space="preserve">являются предметом </w:t>
      </w:r>
      <w:r w:rsidRPr="00B004F2">
        <w:rPr>
          <w:rFonts w:ascii="Times New Roman" w:hAnsi="Times New Roman" w:cs="Times New Roman"/>
          <w:sz w:val="28"/>
        </w:rPr>
        <w:t>развивающего обучения и воспитания и соответствует требованиям ФГОС ДО. Самобытность этого пособия состоит в том, что оно помогает педагогу  охватывать несколько разделов образовательной программы. Помогает ребенку закреплять новые знания о  домашних животных и их детенышах; лесных животных; узнавать интересное и познавательное о грибах, овощах и фруктах; закреплять названия геометрических фигур; названий видов транспорта.</w:t>
      </w:r>
    </w:p>
    <w:p w:rsidR="00B004F2" w:rsidRP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004F2">
        <w:rPr>
          <w:rFonts w:ascii="Times New Roman" w:hAnsi="Times New Roman" w:cs="Times New Roman"/>
          <w:sz w:val="28"/>
        </w:rPr>
        <w:t xml:space="preserve">            В будущем  данное пособие можно  использовать как место для организации разных игровых сюжетов как в самостоятельной и совместной с педагогом деятельности для детей разного возраста. В соответствии с возрастом детей  могут  усложняться дидактические задачи и пополнить   материал другими  играми, игрушками и развивающими частями.</w:t>
      </w:r>
    </w:p>
    <w:p w:rsidR="00B004F2" w:rsidRDefault="00B004F2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B004F2">
        <w:rPr>
          <w:rFonts w:ascii="Times New Roman" w:hAnsi="Times New Roman" w:cs="Times New Roman"/>
          <w:sz w:val="28"/>
        </w:rPr>
        <w:t xml:space="preserve">       </w:t>
      </w:r>
      <w:r w:rsidR="00536882">
        <w:rPr>
          <w:rFonts w:ascii="Times New Roman" w:hAnsi="Times New Roman" w:cs="Times New Roman"/>
          <w:sz w:val="28"/>
        </w:rPr>
        <w:t xml:space="preserve">     </w:t>
      </w:r>
      <w:r w:rsidRPr="00B004F2">
        <w:rPr>
          <w:rFonts w:ascii="Times New Roman" w:hAnsi="Times New Roman" w:cs="Times New Roman"/>
          <w:sz w:val="28"/>
        </w:rPr>
        <w:t>Методические рекомендации по использованию дидактического пособия будут полезны педагогам дошкольных образовательных организаций</w:t>
      </w:r>
      <w:r w:rsidR="00536882">
        <w:rPr>
          <w:rFonts w:ascii="Times New Roman" w:hAnsi="Times New Roman" w:cs="Times New Roman"/>
          <w:sz w:val="28"/>
        </w:rPr>
        <w:t>. Их можно применить</w:t>
      </w:r>
      <w:r w:rsidRPr="00B004F2">
        <w:rPr>
          <w:rFonts w:ascii="Times New Roman" w:hAnsi="Times New Roman" w:cs="Times New Roman"/>
          <w:sz w:val="28"/>
        </w:rPr>
        <w:t xml:space="preserve"> для осуществления совместной деятельности детей и взрослых и самостоятельной деятельности детей. В организованной образовательной деятельности пособие выступает как демонстрационный материал, часто используется материал в индивидуальной работе, для возникновения игровой мотивации и выхода из проблемных ситуаций.</w:t>
      </w:r>
    </w:p>
    <w:p w:rsidR="00B004F2" w:rsidRDefault="00536882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Актуальность.</w:t>
      </w:r>
    </w:p>
    <w:p w:rsidR="00693136" w:rsidRPr="00693136" w:rsidRDefault="00536882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</w:t>
      </w:r>
      <w:r w:rsidR="00693136" w:rsidRPr="00693136">
        <w:rPr>
          <w:rFonts w:ascii="Times New Roman" w:hAnsi="Times New Roman" w:cs="Times New Roman"/>
          <w:sz w:val="28"/>
        </w:rPr>
        <w:t>Я р</w:t>
      </w:r>
      <w:r w:rsidR="00DC375A">
        <w:rPr>
          <w:rFonts w:ascii="Times New Roman" w:hAnsi="Times New Roman" w:cs="Times New Roman"/>
          <w:sz w:val="28"/>
        </w:rPr>
        <w:t xml:space="preserve">аботаю учителем-дефектологом в </w:t>
      </w:r>
      <w:r w:rsidR="00693136" w:rsidRPr="00693136">
        <w:rPr>
          <w:rFonts w:ascii="Times New Roman" w:hAnsi="Times New Roman" w:cs="Times New Roman"/>
          <w:sz w:val="28"/>
        </w:rPr>
        <w:t xml:space="preserve">детском </w:t>
      </w:r>
      <w:r w:rsidR="00693136">
        <w:rPr>
          <w:rFonts w:ascii="Times New Roman" w:hAnsi="Times New Roman" w:cs="Times New Roman"/>
          <w:sz w:val="28"/>
        </w:rPr>
        <w:t xml:space="preserve">саду компенсирующего вида. Мою </w:t>
      </w:r>
      <w:r w:rsidR="00693136" w:rsidRPr="00693136">
        <w:rPr>
          <w:rFonts w:ascii="Times New Roman" w:hAnsi="Times New Roman" w:cs="Times New Roman"/>
          <w:sz w:val="28"/>
        </w:rPr>
        <w:t>группу посещают дети с разным уровнем нервно-психического и речевого развития. Есть разные</w:t>
      </w:r>
      <w:r w:rsidR="00693136">
        <w:rPr>
          <w:rFonts w:ascii="Times New Roman" w:hAnsi="Times New Roman" w:cs="Times New Roman"/>
          <w:sz w:val="28"/>
        </w:rPr>
        <w:t xml:space="preserve"> дети, дети неговорящие, с 1 уровнем общего недоразвития речи</w:t>
      </w:r>
      <w:r w:rsidR="00693136" w:rsidRPr="00693136">
        <w:rPr>
          <w:rFonts w:ascii="Times New Roman" w:hAnsi="Times New Roman" w:cs="Times New Roman"/>
          <w:sz w:val="28"/>
        </w:rPr>
        <w:t>, с разными нарушениями зрения от почти н</w:t>
      </w:r>
      <w:r w:rsidR="00693136">
        <w:rPr>
          <w:rFonts w:ascii="Times New Roman" w:hAnsi="Times New Roman" w:cs="Times New Roman"/>
          <w:sz w:val="28"/>
        </w:rPr>
        <w:t>ичего невидящих</w:t>
      </w:r>
      <w:r w:rsidR="00693136">
        <w:rPr>
          <w:rFonts w:ascii="Times New Roman" w:hAnsi="Times New Roman" w:cs="Times New Roman"/>
          <w:sz w:val="28"/>
        </w:rPr>
        <w:br/>
        <w:t>до слабовидящих.</w:t>
      </w:r>
      <w:r w:rsidR="00693136">
        <w:rPr>
          <w:rFonts w:ascii="Times New Roman" w:hAnsi="Times New Roman" w:cs="Times New Roman"/>
          <w:sz w:val="28"/>
        </w:rPr>
        <w:br/>
        <w:t xml:space="preserve">              </w:t>
      </w:r>
      <w:r w:rsidR="00693136" w:rsidRPr="00693136">
        <w:rPr>
          <w:rFonts w:ascii="Times New Roman" w:hAnsi="Times New Roman" w:cs="Times New Roman"/>
          <w:sz w:val="28"/>
        </w:rPr>
        <w:t xml:space="preserve">В целом для детей характерно неустойчивость внимания, недоразвитие </w:t>
      </w:r>
      <w:proofErr w:type="spellStart"/>
      <w:r w:rsidR="00693136" w:rsidRPr="00693136">
        <w:rPr>
          <w:rFonts w:ascii="Times New Roman" w:hAnsi="Times New Roman" w:cs="Times New Roman"/>
          <w:sz w:val="28"/>
        </w:rPr>
        <w:t>мнестических</w:t>
      </w:r>
      <w:proofErr w:type="spellEnd"/>
      <w:r w:rsidR="00693136" w:rsidRPr="00693136">
        <w:rPr>
          <w:rFonts w:ascii="Times New Roman" w:hAnsi="Times New Roman" w:cs="Times New Roman"/>
          <w:sz w:val="28"/>
        </w:rPr>
        <w:t xml:space="preserve"> процессов и эмоционально-волевой сферы. Так как состав группы очень разнородный, возникла проблема в подготовке универсальных дидактических пособий. Мне хотелось изготовить игры, которые будут интересны детям с разным уровнем развития, которые будут направлены на удержание их внимания, формирование коммуникативных способностей, также способствовать развитию психических процессов, развивать мелкую моторику.</w:t>
      </w:r>
    </w:p>
    <w:p w:rsidR="00693136" w:rsidRPr="00693136" w:rsidRDefault="00693136" w:rsidP="00693136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  <w:r w:rsidRPr="00693136">
        <w:rPr>
          <w:rFonts w:ascii="Times New Roman" w:hAnsi="Times New Roman" w:cs="Times New Roman"/>
          <w:sz w:val="28"/>
        </w:rPr>
        <w:t xml:space="preserve">Вот такой находкой для меня стали игры с липучками! </w:t>
      </w:r>
    </w:p>
    <w:p w:rsidR="00F53C89" w:rsidRDefault="00DC375A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</w:p>
    <w:p w:rsidR="00C93B8B" w:rsidRDefault="00C93B8B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90533" w:rsidRDefault="00C93B8B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="00090533">
        <w:rPr>
          <w:rFonts w:ascii="Times New Roman" w:hAnsi="Times New Roman" w:cs="Times New Roman"/>
          <w:sz w:val="28"/>
        </w:rPr>
        <w:t>Пояснительная записка.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сегодняшний день в продаже много разных </w:t>
      </w:r>
      <w:r w:rsidRPr="00ED4241">
        <w:rPr>
          <w:rFonts w:ascii="Times New Roman" w:hAnsi="Times New Roman" w:cs="Times New Roman"/>
          <w:sz w:val="28"/>
        </w:rPr>
        <w:t xml:space="preserve">инструментов и </w:t>
      </w:r>
      <w:r>
        <w:rPr>
          <w:rFonts w:ascii="Times New Roman" w:hAnsi="Times New Roman" w:cs="Times New Roman"/>
          <w:sz w:val="28"/>
        </w:rPr>
        <w:t>полезных игрушек, которые могли бы</w:t>
      </w:r>
      <w:r w:rsidRPr="00ED4241">
        <w:rPr>
          <w:rFonts w:ascii="Times New Roman" w:hAnsi="Times New Roman" w:cs="Times New Roman"/>
          <w:sz w:val="28"/>
        </w:rPr>
        <w:t xml:space="preserve"> п</w:t>
      </w:r>
      <w:r>
        <w:rPr>
          <w:rFonts w:ascii="Times New Roman" w:hAnsi="Times New Roman" w:cs="Times New Roman"/>
          <w:sz w:val="28"/>
        </w:rPr>
        <w:t>омочь родителям и педагогам.  В</w:t>
      </w:r>
      <w:r w:rsidRPr="00ED4241">
        <w:rPr>
          <w:rFonts w:ascii="Times New Roman" w:hAnsi="Times New Roman" w:cs="Times New Roman"/>
          <w:sz w:val="28"/>
        </w:rPr>
        <w:t>се</w:t>
      </w:r>
      <w:r>
        <w:rPr>
          <w:rFonts w:ascii="Times New Roman" w:hAnsi="Times New Roman" w:cs="Times New Roman"/>
          <w:sz w:val="28"/>
        </w:rPr>
        <w:t>м известно</w:t>
      </w:r>
      <w:r w:rsidRPr="00ED4241">
        <w:rPr>
          <w:rFonts w:ascii="Times New Roman" w:hAnsi="Times New Roman" w:cs="Times New Roman"/>
          <w:sz w:val="28"/>
        </w:rPr>
        <w:t xml:space="preserve">, что </w:t>
      </w:r>
      <w:r>
        <w:rPr>
          <w:rFonts w:ascii="Times New Roman" w:hAnsi="Times New Roman" w:cs="Times New Roman"/>
          <w:sz w:val="28"/>
        </w:rPr>
        <w:t xml:space="preserve">та </w:t>
      </w:r>
      <w:r w:rsidRPr="00ED4241">
        <w:rPr>
          <w:rFonts w:ascii="Times New Roman" w:hAnsi="Times New Roman" w:cs="Times New Roman"/>
          <w:sz w:val="28"/>
        </w:rPr>
        <w:t xml:space="preserve">игра имеет особую ценность, </w:t>
      </w:r>
      <w:r>
        <w:rPr>
          <w:rFonts w:ascii="Times New Roman" w:hAnsi="Times New Roman" w:cs="Times New Roman"/>
          <w:sz w:val="28"/>
        </w:rPr>
        <w:t>которая сделана</w:t>
      </w:r>
      <w:r w:rsidRPr="00ED4241">
        <w:rPr>
          <w:rFonts w:ascii="Times New Roman" w:hAnsi="Times New Roman" w:cs="Times New Roman"/>
          <w:sz w:val="28"/>
        </w:rPr>
        <w:t xml:space="preserve"> своими рука</w:t>
      </w:r>
      <w:r>
        <w:rPr>
          <w:rFonts w:ascii="Times New Roman" w:hAnsi="Times New Roman" w:cs="Times New Roman"/>
          <w:sz w:val="28"/>
        </w:rPr>
        <w:t xml:space="preserve">ми. В такие игры вкладывается </w:t>
      </w:r>
      <w:r w:rsidRPr="00ED4241">
        <w:rPr>
          <w:rFonts w:ascii="Times New Roman" w:hAnsi="Times New Roman" w:cs="Times New Roman"/>
          <w:sz w:val="28"/>
        </w:rPr>
        <w:t>любовь</w:t>
      </w:r>
      <w:r>
        <w:rPr>
          <w:rFonts w:ascii="Times New Roman" w:hAnsi="Times New Roman" w:cs="Times New Roman"/>
          <w:sz w:val="28"/>
        </w:rPr>
        <w:t xml:space="preserve"> и душа, сделав их такими яркими и добрыми, что это очень важно</w:t>
      </w:r>
      <w:r w:rsidRPr="00ED4241">
        <w:rPr>
          <w:rFonts w:ascii="Times New Roman" w:hAnsi="Times New Roman" w:cs="Times New Roman"/>
          <w:sz w:val="28"/>
        </w:rPr>
        <w:t xml:space="preserve"> для </w:t>
      </w:r>
      <w:r>
        <w:rPr>
          <w:rFonts w:ascii="Times New Roman" w:hAnsi="Times New Roman" w:cs="Times New Roman"/>
          <w:sz w:val="28"/>
        </w:rPr>
        <w:t>детей</w:t>
      </w:r>
      <w:r w:rsidRPr="00ED4241">
        <w:rPr>
          <w:rFonts w:ascii="Times New Roman" w:hAnsi="Times New Roman" w:cs="Times New Roman"/>
          <w:sz w:val="28"/>
        </w:rPr>
        <w:t>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D4241">
        <w:rPr>
          <w:rFonts w:ascii="Times New Roman" w:hAnsi="Times New Roman" w:cs="Times New Roman"/>
          <w:sz w:val="28"/>
        </w:rPr>
        <w:t>Ц</w:t>
      </w:r>
      <w:r>
        <w:rPr>
          <w:rFonts w:ascii="Times New Roman" w:hAnsi="Times New Roman" w:cs="Times New Roman"/>
          <w:sz w:val="28"/>
        </w:rPr>
        <w:t>ель этих пособий:  создание</w:t>
      </w:r>
      <w:r w:rsidRPr="00ED4241">
        <w:rPr>
          <w:rFonts w:ascii="Times New Roman" w:hAnsi="Times New Roman" w:cs="Times New Roman"/>
          <w:sz w:val="28"/>
        </w:rPr>
        <w:t xml:space="preserve"> образовательных условий для развития любознательности и познавательной активности у детей</w:t>
      </w:r>
      <w:r>
        <w:rPr>
          <w:rFonts w:ascii="Times New Roman" w:hAnsi="Times New Roman" w:cs="Times New Roman"/>
          <w:sz w:val="28"/>
        </w:rPr>
        <w:t xml:space="preserve"> с нарушением зрения</w:t>
      </w:r>
      <w:r w:rsidRPr="00ED4241">
        <w:rPr>
          <w:rFonts w:ascii="Times New Roman" w:hAnsi="Times New Roman" w:cs="Times New Roman"/>
          <w:sz w:val="28"/>
        </w:rPr>
        <w:t>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D4241">
        <w:rPr>
          <w:rFonts w:ascii="Times New Roman" w:hAnsi="Times New Roman" w:cs="Times New Roman"/>
          <w:sz w:val="28"/>
        </w:rPr>
        <w:t>Задача: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D4241">
        <w:rPr>
          <w:rFonts w:ascii="Times New Roman" w:hAnsi="Times New Roman" w:cs="Times New Roman"/>
          <w:sz w:val="28"/>
        </w:rPr>
        <w:t>1. В целях содействия формированию целостной картины мира, расширять свой кругозор.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D4241">
        <w:rPr>
          <w:rFonts w:ascii="Times New Roman" w:hAnsi="Times New Roman" w:cs="Times New Roman"/>
          <w:sz w:val="28"/>
        </w:rPr>
        <w:t>2. Развивать сенсорные способы понимания математических свойств и отношений.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D4241">
        <w:rPr>
          <w:rFonts w:ascii="Times New Roman" w:hAnsi="Times New Roman" w:cs="Times New Roman"/>
          <w:sz w:val="28"/>
        </w:rPr>
        <w:t>3. Они способствуют расширению и обогащению словарного запаса и развитию связной речи.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D4241">
        <w:rPr>
          <w:rFonts w:ascii="Times New Roman" w:hAnsi="Times New Roman" w:cs="Times New Roman"/>
          <w:sz w:val="28"/>
        </w:rPr>
        <w:t>4. Развивать зрительные, слуховые, тактильные и двигательные восприятие; воображение, пространственное мышление.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D4241">
        <w:rPr>
          <w:rFonts w:ascii="Times New Roman" w:hAnsi="Times New Roman" w:cs="Times New Roman"/>
          <w:sz w:val="28"/>
        </w:rPr>
        <w:t>5. Улучшать координацию движений рук, развивать мелкую моторику рук.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ED4241">
        <w:rPr>
          <w:rFonts w:ascii="Times New Roman" w:hAnsi="Times New Roman" w:cs="Times New Roman"/>
          <w:sz w:val="28"/>
        </w:rPr>
        <w:t>6. Увеличить опыт самостоятельной игры детей.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Самое главное преимущество  развивающих игр на липучке: </w:t>
      </w:r>
      <w:r w:rsidR="002659C0">
        <w:rPr>
          <w:rFonts w:ascii="Times New Roman" w:hAnsi="Times New Roman" w:cs="Times New Roman"/>
          <w:sz w:val="28"/>
        </w:rPr>
        <w:t xml:space="preserve"> детям это любят</w:t>
      </w:r>
      <w:r w:rsidRPr="00ED4241">
        <w:rPr>
          <w:rFonts w:ascii="Times New Roman" w:hAnsi="Times New Roman" w:cs="Times New Roman"/>
          <w:sz w:val="28"/>
        </w:rPr>
        <w:t>.</w:t>
      </w:r>
    </w:p>
    <w:p w:rsidR="00ED4241" w:rsidRPr="00ED4241" w:rsidRDefault="00ED4241" w:rsidP="00ED4241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Они</w:t>
      </w:r>
      <w:r w:rsidRPr="00ED4241">
        <w:rPr>
          <w:rFonts w:ascii="Times New Roman" w:hAnsi="Times New Roman" w:cs="Times New Roman"/>
          <w:sz w:val="28"/>
        </w:rPr>
        <w:t xml:space="preserve"> могут </w:t>
      </w:r>
      <w:r>
        <w:rPr>
          <w:rFonts w:ascii="Times New Roman" w:hAnsi="Times New Roman" w:cs="Times New Roman"/>
          <w:sz w:val="28"/>
        </w:rPr>
        <w:t xml:space="preserve">большое количество времени </w:t>
      </w:r>
      <w:r w:rsidR="002659C0">
        <w:rPr>
          <w:rFonts w:ascii="Times New Roman" w:hAnsi="Times New Roman" w:cs="Times New Roman"/>
          <w:sz w:val="28"/>
        </w:rPr>
        <w:t xml:space="preserve"> с увлечением</w:t>
      </w:r>
      <w:r w:rsidRPr="00ED4241">
        <w:rPr>
          <w:rFonts w:ascii="Times New Roman" w:hAnsi="Times New Roman" w:cs="Times New Roman"/>
          <w:sz w:val="28"/>
        </w:rPr>
        <w:t xml:space="preserve"> рассматривать</w:t>
      </w:r>
      <w:r w:rsidR="00307D5B">
        <w:rPr>
          <w:rFonts w:ascii="Times New Roman" w:hAnsi="Times New Roman" w:cs="Times New Roman"/>
          <w:sz w:val="28"/>
        </w:rPr>
        <w:t xml:space="preserve"> и клеить красочные</w:t>
      </w:r>
      <w:r w:rsidRPr="00ED4241">
        <w:rPr>
          <w:rFonts w:ascii="Times New Roman" w:hAnsi="Times New Roman" w:cs="Times New Roman"/>
          <w:sz w:val="28"/>
        </w:rPr>
        <w:t xml:space="preserve"> картинки. </w:t>
      </w:r>
      <w:r>
        <w:rPr>
          <w:rFonts w:ascii="Times New Roman" w:hAnsi="Times New Roman" w:cs="Times New Roman"/>
          <w:sz w:val="28"/>
        </w:rPr>
        <w:t>Это п</w:t>
      </w:r>
      <w:r w:rsidRPr="00ED4241">
        <w:rPr>
          <w:rFonts w:ascii="Times New Roman" w:hAnsi="Times New Roman" w:cs="Times New Roman"/>
          <w:sz w:val="28"/>
        </w:rPr>
        <w:t xml:space="preserve">роцесс </w:t>
      </w:r>
      <w:r>
        <w:rPr>
          <w:rFonts w:ascii="Times New Roman" w:hAnsi="Times New Roman" w:cs="Times New Roman"/>
          <w:sz w:val="28"/>
        </w:rPr>
        <w:t xml:space="preserve">быстрого </w:t>
      </w:r>
      <w:r w:rsidR="002659C0">
        <w:rPr>
          <w:rFonts w:ascii="Times New Roman" w:hAnsi="Times New Roman" w:cs="Times New Roman"/>
          <w:sz w:val="28"/>
        </w:rPr>
        <w:t>скрепления</w:t>
      </w:r>
      <w:r w:rsidRPr="00ED4241">
        <w:rPr>
          <w:rFonts w:ascii="Times New Roman" w:hAnsi="Times New Roman" w:cs="Times New Roman"/>
          <w:sz w:val="28"/>
        </w:rPr>
        <w:t xml:space="preserve"> деталей доставляет </w:t>
      </w:r>
      <w:r w:rsidR="00307D5B">
        <w:rPr>
          <w:rFonts w:ascii="Times New Roman" w:hAnsi="Times New Roman" w:cs="Times New Roman"/>
          <w:sz w:val="28"/>
        </w:rPr>
        <w:t>огромн</w:t>
      </w:r>
      <w:r w:rsidR="002659C0">
        <w:rPr>
          <w:rFonts w:ascii="Times New Roman" w:hAnsi="Times New Roman" w:cs="Times New Roman"/>
          <w:sz w:val="28"/>
        </w:rPr>
        <w:t xml:space="preserve">ое </w:t>
      </w:r>
      <w:r w:rsidRPr="00ED4241">
        <w:rPr>
          <w:rFonts w:ascii="Times New Roman" w:hAnsi="Times New Roman" w:cs="Times New Roman"/>
          <w:sz w:val="28"/>
        </w:rPr>
        <w:t xml:space="preserve">удовольствие, а </w:t>
      </w:r>
      <w:r w:rsidR="002659C0">
        <w:rPr>
          <w:rFonts w:ascii="Times New Roman" w:hAnsi="Times New Roman" w:cs="Times New Roman"/>
          <w:sz w:val="28"/>
        </w:rPr>
        <w:t xml:space="preserve">с </w:t>
      </w:r>
      <w:r w:rsidRPr="00ED4241">
        <w:rPr>
          <w:rFonts w:ascii="Times New Roman" w:hAnsi="Times New Roman" w:cs="Times New Roman"/>
          <w:sz w:val="28"/>
        </w:rPr>
        <w:t>интерес</w:t>
      </w:r>
      <w:r w:rsidR="002659C0">
        <w:rPr>
          <w:rFonts w:ascii="Times New Roman" w:hAnsi="Times New Roman" w:cs="Times New Roman"/>
          <w:sz w:val="28"/>
        </w:rPr>
        <w:t>ом</w:t>
      </w:r>
      <w:r w:rsidRPr="00ED4241">
        <w:rPr>
          <w:rFonts w:ascii="Times New Roman" w:hAnsi="Times New Roman" w:cs="Times New Roman"/>
          <w:sz w:val="28"/>
        </w:rPr>
        <w:t xml:space="preserve"> увеличивает</w:t>
      </w:r>
      <w:r w:rsidR="002659C0">
        <w:rPr>
          <w:rFonts w:ascii="Times New Roman" w:hAnsi="Times New Roman" w:cs="Times New Roman"/>
          <w:sz w:val="28"/>
        </w:rPr>
        <w:t>ся эффективность во несколько</w:t>
      </w:r>
      <w:r w:rsidRPr="00ED4241">
        <w:rPr>
          <w:rFonts w:ascii="Times New Roman" w:hAnsi="Times New Roman" w:cs="Times New Roman"/>
          <w:sz w:val="28"/>
        </w:rPr>
        <w:t xml:space="preserve"> раз! </w:t>
      </w:r>
      <w:r w:rsidR="00307D5B">
        <w:rPr>
          <w:rFonts w:ascii="Times New Roman" w:hAnsi="Times New Roman" w:cs="Times New Roman"/>
          <w:sz w:val="28"/>
        </w:rPr>
        <w:t>Как важно удерживать внимание ребенка с помощью красочных, реалистичных, визуальных игр. Игра под</w:t>
      </w:r>
      <w:r w:rsidRPr="00ED4241">
        <w:rPr>
          <w:rFonts w:ascii="Times New Roman" w:hAnsi="Times New Roman" w:cs="Times New Roman"/>
          <w:sz w:val="28"/>
        </w:rPr>
        <w:t>ключа</w:t>
      </w:r>
      <w:r w:rsidR="00307D5B">
        <w:rPr>
          <w:rFonts w:ascii="Times New Roman" w:hAnsi="Times New Roman" w:cs="Times New Roman"/>
          <w:sz w:val="28"/>
        </w:rPr>
        <w:t>ет к себе</w:t>
      </w:r>
      <w:r w:rsidRPr="00ED4241">
        <w:rPr>
          <w:rFonts w:ascii="Times New Roman" w:hAnsi="Times New Roman" w:cs="Times New Roman"/>
          <w:sz w:val="28"/>
        </w:rPr>
        <w:t xml:space="preserve"> и ребенка, и взрослого, побуждает их взаимодействовать, вместе творить.</w:t>
      </w:r>
      <w:r>
        <w:rPr>
          <w:rFonts w:ascii="Times New Roman" w:hAnsi="Times New Roman" w:cs="Times New Roman"/>
          <w:sz w:val="28"/>
        </w:rPr>
        <w:t xml:space="preserve"> Важно и  н</w:t>
      </w:r>
      <w:r w:rsidRPr="00ED4241">
        <w:rPr>
          <w:rFonts w:ascii="Times New Roman" w:hAnsi="Times New Roman" w:cs="Times New Roman"/>
          <w:sz w:val="28"/>
        </w:rPr>
        <w:t xml:space="preserve">езаметно для </w:t>
      </w:r>
      <w:r>
        <w:rPr>
          <w:rFonts w:ascii="Times New Roman" w:hAnsi="Times New Roman" w:cs="Times New Roman"/>
          <w:sz w:val="28"/>
        </w:rPr>
        <w:t xml:space="preserve">ребенка </w:t>
      </w:r>
      <w:r w:rsidR="002659C0">
        <w:rPr>
          <w:rFonts w:ascii="Times New Roman" w:hAnsi="Times New Roman" w:cs="Times New Roman"/>
          <w:sz w:val="28"/>
        </w:rPr>
        <w:t>-</w:t>
      </w:r>
      <w:r w:rsidRPr="00ED4241">
        <w:rPr>
          <w:rFonts w:ascii="Times New Roman" w:hAnsi="Times New Roman" w:cs="Times New Roman"/>
          <w:sz w:val="28"/>
        </w:rPr>
        <w:t>дошкольника  происходит развитие мелкой моторики, сенсорн</w:t>
      </w:r>
      <w:r w:rsidR="002659C0">
        <w:rPr>
          <w:rFonts w:ascii="Times New Roman" w:hAnsi="Times New Roman" w:cs="Times New Roman"/>
          <w:sz w:val="28"/>
        </w:rPr>
        <w:t xml:space="preserve">ых способностей, речи, формирование фонематического слуха, фонетики, развитие сенсорных эталонов цвета, формы, элементарных </w:t>
      </w:r>
      <w:r w:rsidRPr="00ED4241">
        <w:rPr>
          <w:rFonts w:ascii="Times New Roman" w:hAnsi="Times New Roman" w:cs="Times New Roman"/>
          <w:sz w:val="28"/>
        </w:rPr>
        <w:t>математических представлений и познания окружающего мира, развитие познавательных процессов и эмоциональных сфер.</w:t>
      </w:r>
    </w:p>
    <w:p w:rsidR="00AD18CA" w:rsidRDefault="00AD18CA" w:rsidP="00B004F2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D27A4" w:rsidRDefault="009D27A4" w:rsidP="00F53C8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D27A4" w:rsidRDefault="009D27A4" w:rsidP="00F53C8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24508" w:rsidRDefault="00924508" w:rsidP="00F53C8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24508" w:rsidRDefault="00924508" w:rsidP="00F53C8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924508" w:rsidRDefault="00924508" w:rsidP="00F53C89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090533" w:rsidRDefault="002A697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="00C93B8B"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 xml:space="preserve">  </w:t>
      </w:r>
      <w:r w:rsidR="00090533" w:rsidRPr="00090533">
        <w:rPr>
          <w:rFonts w:ascii="Times New Roman" w:hAnsi="Times New Roman" w:cs="Times New Roman"/>
          <w:sz w:val="28"/>
        </w:rPr>
        <w:t>Особенности развития детей дошкольного возраста с нарушениями зрения</w:t>
      </w:r>
    </w:p>
    <w:p w:rsidR="00924508" w:rsidRPr="00924508" w:rsidRDefault="00090533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924508" w:rsidRPr="00924508">
        <w:rPr>
          <w:rFonts w:ascii="Times New Roman" w:hAnsi="Times New Roman" w:cs="Times New Roman"/>
          <w:sz w:val="28"/>
        </w:rPr>
        <w:t xml:space="preserve">В дидактической игре </w:t>
      </w:r>
      <w:r w:rsidR="002A6972">
        <w:rPr>
          <w:rFonts w:ascii="Times New Roman" w:hAnsi="Times New Roman" w:cs="Times New Roman"/>
          <w:sz w:val="28"/>
        </w:rPr>
        <w:t xml:space="preserve">на липучках </w:t>
      </w:r>
      <w:r w:rsidR="00924508" w:rsidRPr="00924508">
        <w:rPr>
          <w:rFonts w:ascii="Times New Roman" w:hAnsi="Times New Roman" w:cs="Times New Roman"/>
          <w:sz w:val="28"/>
        </w:rPr>
        <w:t>создаются условия, при которых каждый ребенок получает возможность самостоятельно действовать в определенной ситуации и с определенными предметами, приобретая собственный реальный и чувственны</w:t>
      </w:r>
      <w:r w:rsidR="00305618">
        <w:rPr>
          <w:rFonts w:ascii="Times New Roman" w:hAnsi="Times New Roman" w:cs="Times New Roman"/>
          <w:sz w:val="28"/>
        </w:rPr>
        <w:t>й опыт. Дошкольный возраст называем возрастом</w:t>
      </w:r>
      <w:r w:rsidR="00924508" w:rsidRPr="00924508">
        <w:rPr>
          <w:rFonts w:ascii="Times New Roman" w:hAnsi="Times New Roman" w:cs="Times New Roman"/>
          <w:sz w:val="28"/>
        </w:rPr>
        <w:t xml:space="preserve"> познания окружающей среды</w:t>
      </w:r>
      <w:r w:rsidR="00305618">
        <w:rPr>
          <w:rFonts w:ascii="Times New Roman" w:hAnsi="Times New Roman" w:cs="Times New Roman"/>
          <w:sz w:val="28"/>
        </w:rPr>
        <w:t xml:space="preserve"> через чувства. Детьми </w:t>
      </w:r>
      <w:proofErr w:type="spellStart"/>
      <w:r w:rsidR="00305618">
        <w:rPr>
          <w:rFonts w:ascii="Times New Roman" w:hAnsi="Times New Roman" w:cs="Times New Roman"/>
          <w:sz w:val="28"/>
        </w:rPr>
        <w:t>преоьретается</w:t>
      </w:r>
      <w:proofErr w:type="spellEnd"/>
      <w:r w:rsidR="00924508" w:rsidRPr="00924508">
        <w:rPr>
          <w:rFonts w:ascii="Times New Roman" w:hAnsi="Times New Roman" w:cs="Times New Roman"/>
          <w:sz w:val="28"/>
        </w:rPr>
        <w:t xml:space="preserve"> чувственный опыт в ходе широкого круга пробных исследовательских действий. Это особенно важно для детей</w:t>
      </w:r>
      <w:r w:rsidR="00305618">
        <w:rPr>
          <w:rFonts w:ascii="Times New Roman" w:hAnsi="Times New Roman" w:cs="Times New Roman"/>
          <w:sz w:val="28"/>
        </w:rPr>
        <w:t xml:space="preserve"> с нарушениями зрения. Я заметила, что таким детям сложно контактировать со взрослыми. Они </w:t>
      </w:r>
      <w:r w:rsidR="00924508" w:rsidRPr="00924508">
        <w:rPr>
          <w:rFonts w:ascii="Times New Roman" w:hAnsi="Times New Roman" w:cs="Times New Roman"/>
          <w:sz w:val="28"/>
        </w:rPr>
        <w:t>не умеют об</w:t>
      </w:r>
      <w:r w:rsidR="00305618">
        <w:rPr>
          <w:rFonts w:ascii="Times New Roman" w:hAnsi="Times New Roman" w:cs="Times New Roman"/>
          <w:sz w:val="28"/>
        </w:rPr>
        <w:t>щаться со сверстниками, не могут ос</w:t>
      </w:r>
      <w:r w:rsidR="00924508" w:rsidRPr="00924508">
        <w:rPr>
          <w:rFonts w:ascii="Times New Roman" w:hAnsi="Times New Roman" w:cs="Times New Roman"/>
          <w:sz w:val="28"/>
        </w:rPr>
        <w:t xml:space="preserve">ваивать социальный опыт. У большинства детей </w:t>
      </w:r>
      <w:r w:rsidR="00305618">
        <w:rPr>
          <w:rFonts w:ascii="Times New Roman" w:hAnsi="Times New Roman" w:cs="Times New Roman"/>
          <w:sz w:val="28"/>
        </w:rPr>
        <w:t>есть нарушения  мелкой моторики</w:t>
      </w:r>
      <w:r w:rsidR="00924508" w:rsidRPr="00924508">
        <w:rPr>
          <w:rFonts w:ascii="Times New Roman" w:hAnsi="Times New Roman" w:cs="Times New Roman"/>
          <w:sz w:val="28"/>
        </w:rPr>
        <w:t xml:space="preserve"> и з</w:t>
      </w:r>
      <w:r w:rsidR="00305618">
        <w:rPr>
          <w:rFonts w:ascii="Times New Roman" w:hAnsi="Times New Roman" w:cs="Times New Roman"/>
          <w:sz w:val="28"/>
        </w:rPr>
        <w:t>рительно-моторной координации</w:t>
      </w:r>
      <w:r w:rsidR="00924508" w:rsidRPr="00924508">
        <w:rPr>
          <w:rFonts w:ascii="Times New Roman" w:hAnsi="Times New Roman" w:cs="Times New Roman"/>
          <w:sz w:val="28"/>
        </w:rPr>
        <w:t>. Благодаря дидактическим играм</w:t>
      </w:r>
      <w:r w:rsidR="002A6972">
        <w:rPr>
          <w:rFonts w:ascii="Times New Roman" w:hAnsi="Times New Roman" w:cs="Times New Roman"/>
          <w:sz w:val="28"/>
        </w:rPr>
        <w:t xml:space="preserve"> на липучках </w:t>
      </w:r>
      <w:r w:rsidR="00924508" w:rsidRPr="00924508">
        <w:rPr>
          <w:rFonts w:ascii="Times New Roman" w:hAnsi="Times New Roman" w:cs="Times New Roman"/>
          <w:sz w:val="28"/>
        </w:rPr>
        <w:t xml:space="preserve"> можно организовать деятельность ребенка таким образом, чтобы это способствовало формированию у него способности решать не только доступные практические, но и простые проблемные задачи. А накопленный в этом случае опыт позволит понять и решить знакомые задачи в наглядно-образном и даже словесном плане.</w:t>
      </w:r>
    </w:p>
    <w:p w:rsidR="00924508" w:rsidRPr="00924508" w:rsidRDefault="00DC2DA6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24508" w:rsidRPr="00924508">
        <w:rPr>
          <w:rFonts w:ascii="Times New Roman" w:hAnsi="Times New Roman" w:cs="Times New Roman"/>
          <w:sz w:val="28"/>
        </w:rPr>
        <w:t xml:space="preserve">Работая в детском саду с детьми с патологией зрения, я ставила перед собой следующие педагогические задачи: развивать у детей </w:t>
      </w:r>
      <w:r w:rsidR="00305618">
        <w:rPr>
          <w:rFonts w:ascii="Times New Roman" w:hAnsi="Times New Roman" w:cs="Times New Roman"/>
          <w:sz w:val="28"/>
        </w:rPr>
        <w:t xml:space="preserve">зрительное восприятие, </w:t>
      </w:r>
      <w:r w:rsidR="00924508" w:rsidRPr="00924508">
        <w:rPr>
          <w:rFonts w:ascii="Times New Roman" w:hAnsi="Times New Roman" w:cs="Times New Roman"/>
          <w:sz w:val="28"/>
        </w:rPr>
        <w:t>память, внимание, мышление, воображение, моторику, так как без этих качеств развитие ребенка в цело</w:t>
      </w:r>
      <w:r w:rsidR="00305618">
        <w:rPr>
          <w:rFonts w:ascii="Times New Roman" w:hAnsi="Times New Roman" w:cs="Times New Roman"/>
          <w:sz w:val="28"/>
        </w:rPr>
        <w:t>м невозможно</w:t>
      </w:r>
      <w:r w:rsidR="002A6972">
        <w:rPr>
          <w:rFonts w:ascii="Times New Roman" w:hAnsi="Times New Roman" w:cs="Times New Roman"/>
          <w:sz w:val="28"/>
        </w:rPr>
        <w:t>. Используя различного вида</w:t>
      </w:r>
      <w:r w:rsidR="00924508" w:rsidRPr="00924508">
        <w:rPr>
          <w:rFonts w:ascii="Times New Roman" w:hAnsi="Times New Roman" w:cs="Times New Roman"/>
          <w:sz w:val="28"/>
        </w:rPr>
        <w:t xml:space="preserve"> дидактические игры</w:t>
      </w:r>
      <w:r w:rsidR="002A6972">
        <w:rPr>
          <w:rFonts w:ascii="Times New Roman" w:hAnsi="Times New Roman" w:cs="Times New Roman"/>
          <w:sz w:val="28"/>
        </w:rPr>
        <w:t xml:space="preserve"> на липучках</w:t>
      </w:r>
      <w:r w:rsidR="00924508" w:rsidRPr="00924508">
        <w:rPr>
          <w:rFonts w:ascii="Times New Roman" w:hAnsi="Times New Roman" w:cs="Times New Roman"/>
          <w:sz w:val="28"/>
        </w:rPr>
        <w:t>, я смогу закрепить знания детей, заинтересовать их в обучении, способствовать развитию зрительного, тактильно - моторного, слухового восприятия, мышления, памяти, формированию поисковых способов ориентирования при выполнении заданий. В связи с этим важно научить их правильно визуально различать важные, существенные признаки и свойства. Как показывает практика, специальные дидактич</w:t>
      </w:r>
      <w:r w:rsidR="002A6972">
        <w:rPr>
          <w:rFonts w:ascii="Times New Roman" w:hAnsi="Times New Roman" w:cs="Times New Roman"/>
          <w:sz w:val="28"/>
        </w:rPr>
        <w:t xml:space="preserve">еские игры на липучках </w:t>
      </w:r>
      <w:r w:rsidR="00924508" w:rsidRPr="00924508">
        <w:rPr>
          <w:rFonts w:ascii="Times New Roman" w:hAnsi="Times New Roman" w:cs="Times New Roman"/>
          <w:sz w:val="28"/>
        </w:rPr>
        <w:t>способствуют развитию зрительного восприятия детей, стимулируют и активизируют зрение.</w:t>
      </w:r>
    </w:p>
    <w:p w:rsidR="00924508" w:rsidRPr="00924508" w:rsidRDefault="00DC2DA6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24508" w:rsidRPr="00924508">
        <w:rPr>
          <w:rFonts w:ascii="Times New Roman" w:hAnsi="Times New Roman" w:cs="Times New Roman"/>
          <w:sz w:val="28"/>
        </w:rPr>
        <w:t xml:space="preserve">В настоящее время я работаю с детьми старшего возраста. Если сравнить развитие детей с нормальным зрением и детей с нарушением зрения, то становится ясно, что нормально видящий ребенок 6-7 лет обладает совершенно </w:t>
      </w:r>
      <w:r w:rsidR="002A6972">
        <w:rPr>
          <w:rFonts w:ascii="Times New Roman" w:hAnsi="Times New Roman" w:cs="Times New Roman"/>
          <w:sz w:val="28"/>
        </w:rPr>
        <w:t>системным</w:t>
      </w:r>
      <w:r w:rsidR="00924508" w:rsidRPr="00924508">
        <w:rPr>
          <w:rFonts w:ascii="Times New Roman" w:hAnsi="Times New Roman" w:cs="Times New Roman"/>
          <w:sz w:val="28"/>
        </w:rPr>
        <w:t xml:space="preserve"> осмотром предметов. Так как зрительное восприятие хорошо развито, ребенок может не пользоваться чувством предмета, он часто пользуется чисто зрительным восприятием. Он познает свойства предмета из практического действия с ним, и тогда восприятие соединяется с практическими действиями. К концу дошкольного возраста восприятие становится организованным и эффективным. Приобретая личный опыт, он одновременно усваивает и социальный. Совершенствуется процесс чувственного познания.</w:t>
      </w:r>
    </w:p>
    <w:p w:rsidR="00924508" w:rsidRPr="00924508" w:rsidRDefault="00DC2DA6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="00924508" w:rsidRPr="00924508">
        <w:rPr>
          <w:rFonts w:ascii="Times New Roman" w:hAnsi="Times New Roman" w:cs="Times New Roman"/>
          <w:sz w:val="28"/>
        </w:rPr>
        <w:t xml:space="preserve">В этом же возрасте у детей с нарушением зрения также формируются представления об предметном мире, но в меньшем объеме процесс зрительного восприятия растягивается во времени, нарушается восприятие пространственных отношений между изображаемыми объектами. Дети чаще </w:t>
      </w:r>
      <w:r w:rsidR="00924508" w:rsidRPr="00924508">
        <w:rPr>
          <w:rFonts w:ascii="Times New Roman" w:hAnsi="Times New Roman" w:cs="Times New Roman"/>
          <w:sz w:val="28"/>
        </w:rPr>
        <w:lastRenderedPageBreak/>
        <w:t>проводят анализ, основанный на до</w:t>
      </w:r>
      <w:r w:rsidR="002A6972">
        <w:rPr>
          <w:rFonts w:ascii="Times New Roman" w:hAnsi="Times New Roman" w:cs="Times New Roman"/>
          <w:sz w:val="28"/>
        </w:rPr>
        <w:t>гадках, предположениях. Во время занятия</w:t>
      </w:r>
      <w:r w:rsidR="00924508" w:rsidRPr="00924508">
        <w:rPr>
          <w:rFonts w:ascii="Times New Roman" w:hAnsi="Times New Roman" w:cs="Times New Roman"/>
          <w:sz w:val="28"/>
        </w:rPr>
        <w:t xml:space="preserve"> они часто пассивны, и анализ и осмысление того, что они видят, им дается труднее. Таким детям несколько сложнее дифференцировать и идентифицировать объекты сложной геометрической конфигурации, так как для этого требуется знание конструктивных особенностей и принципа их действия. Значительные трудности для восприятия представляют динамические изменения формы, размеров, соотношения частей предмета, у детей слабо развиты навыки пошагового воспроизведения образца, у них менее развита моторика.</w:t>
      </w:r>
    </w:p>
    <w:p w:rsidR="00924508" w:rsidRPr="00924508" w:rsidRDefault="001E578B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924508" w:rsidRPr="00924508">
        <w:rPr>
          <w:rFonts w:ascii="Times New Roman" w:hAnsi="Times New Roman" w:cs="Times New Roman"/>
          <w:sz w:val="28"/>
        </w:rPr>
        <w:t>Тактильное и моторное восприятие</w:t>
      </w:r>
    </w:p>
    <w:p w:rsidR="002A6972" w:rsidRDefault="002A697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24508" w:rsidRPr="00924508">
        <w:rPr>
          <w:rFonts w:ascii="Times New Roman" w:hAnsi="Times New Roman" w:cs="Times New Roman"/>
          <w:sz w:val="28"/>
        </w:rPr>
        <w:t xml:space="preserve">Всестороннее понимание окружающего предметного мира у ребенка не может быть сформировано без тактильного и моторного восприятия, так как именно это восприятие лежит в основе чувственного познания. </w:t>
      </w:r>
    </w:p>
    <w:p w:rsidR="002A6972" w:rsidRDefault="002A697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="00924508" w:rsidRPr="00924508">
        <w:rPr>
          <w:rFonts w:ascii="Times New Roman" w:hAnsi="Times New Roman" w:cs="Times New Roman"/>
          <w:sz w:val="28"/>
        </w:rPr>
        <w:t>Тактильные образы предметов</w:t>
      </w:r>
      <w:r w:rsidR="00C93B8B">
        <w:rPr>
          <w:rFonts w:ascii="Times New Roman" w:hAnsi="Times New Roman" w:cs="Times New Roman"/>
          <w:sz w:val="28"/>
        </w:rPr>
        <w:t xml:space="preserve"> </w:t>
      </w:r>
      <w:r w:rsidR="00924508" w:rsidRPr="00924508">
        <w:rPr>
          <w:rFonts w:ascii="Times New Roman" w:hAnsi="Times New Roman" w:cs="Times New Roman"/>
          <w:sz w:val="28"/>
        </w:rPr>
        <w:t>-</w:t>
      </w:r>
      <w:r w:rsidR="00305618">
        <w:rPr>
          <w:rFonts w:ascii="Times New Roman" w:hAnsi="Times New Roman" w:cs="Times New Roman"/>
          <w:sz w:val="28"/>
        </w:rPr>
        <w:t xml:space="preserve"> </w:t>
      </w:r>
      <w:r w:rsidR="00924508" w:rsidRPr="00924508">
        <w:rPr>
          <w:rFonts w:ascii="Times New Roman" w:hAnsi="Times New Roman" w:cs="Times New Roman"/>
          <w:sz w:val="28"/>
        </w:rPr>
        <w:t xml:space="preserve">это отражение целого комплекса качеств предметов, воспринимаемых человеком через осязание, ощущение давления, </w:t>
      </w:r>
      <w:r w:rsidR="00305618">
        <w:rPr>
          <w:rFonts w:ascii="Times New Roman" w:hAnsi="Times New Roman" w:cs="Times New Roman"/>
          <w:sz w:val="28"/>
        </w:rPr>
        <w:t>температуры, боли. Они появляются в результате прикосновения предмета</w:t>
      </w:r>
      <w:r w:rsidR="00924508" w:rsidRPr="00924508">
        <w:rPr>
          <w:rFonts w:ascii="Times New Roman" w:hAnsi="Times New Roman" w:cs="Times New Roman"/>
          <w:sz w:val="28"/>
        </w:rPr>
        <w:t xml:space="preserve"> с внешними оболочками человеческого тела и дают возможность узнать форму, размер, упругость, плотность или шероховатость, тепло или холод, характерные для данного предмета.</w:t>
      </w:r>
      <w:r w:rsidR="00305618">
        <w:rPr>
          <w:rFonts w:ascii="Times New Roman" w:hAnsi="Times New Roman" w:cs="Times New Roman"/>
          <w:sz w:val="28"/>
        </w:rPr>
        <w:t xml:space="preserve"> В процессе восприятия предмета</w:t>
      </w:r>
      <w:r w:rsidR="00924508" w:rsidRPr="00924508">
        <w:rPr>
          <w:rFonts w:ascii="Times New Roman" w:hAnsi="Times New Roman" w:cs="Times New Roman"/>
          <w:sz w:val="28"/>
        </w:rPr>
        <w:t xml:space="preserve"> на основе осязания и тактильной чувствительности у детей формируются представления о форме, объеме, размере, качестве предметов, их расположении в пространстве. Тактильное восприятие играет исключительную роль при выполнении различных трудовых операций в повседневной жизни и везде, где требуются навыки ручного труда. Более того, в процессе привычных действий человек часто почти не использует зрение, полностью полагаясь на тактильную и двигательную чувствительность. Поскольку у детей с нарушениями зрения слабо развито зрительное восприятие, тактильное подражание детей взрослым при действии с предметами воссоздает образность предметного мира, а также обогащает их опыт самостоятельного усвоения предметных действий. </w:t>
      </w:r>
      <w:r>
        <w:rPr>
          <w:rFonts w:ascii="Times New Roman" w:hAnsi="Times New Roman" w:cs="Times New Roman"/>
          <w:sz w:val="28"/>
        </w:rPr>
        <w:t xml:space="preserve">       </w:t>
      </w:r>
    </w:p>
    <w:p w:rsidR="00924508" w:rsidRPr="00924508" w:rsidRDefault="002A697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24508" w:rsidRPr="00924508">
        <w:rPr>
          <w:rFonts w:ascii="Times New Roman" w:hAnsi="Times New Roman" w:cs="Times New Roman"/>
          <w:sz w:val="28"/>
        </w:rPr>
        <w:t>Исследования И. М. Сеченова, Б. Г. Ананьева, Ю. А. К</w:t>
      </w:r>
      <w:r w:rsidR="00FF57B3">
        <w:rPr>
          <w:rFonts w:ascii="Times New Roman" w:hAnsi="Times New Roman" w:cs="Times New Roman"/>
          <w:sz w:val="28"/>
        </w:rPr>
        <w:t>улагина и других ученых отмечают в своих работах, что кисть</w:t>
      </w:r>
      <w:r w:rsidR="00924508" w:rsidRPr="00924508">
        <w:rPr>
          <w:rFonts w:ascii="Times New Roman" w:hAnsi="Times New Roman" w:cs="Times New Roman"/>
          <w:sz w:val="28"/>
        </w:rPr>
        <w:t xml:space="preserve"> заменяет</w:t>
      </w:r>
      <w:r w:rsidR="00305618">
        <w:rPr>
          <w:rFonts w:ascii="Times New Roman" w:hAnsi="Times New Roman" w:cs="Times New Roman"/>
          <w:sz w:val="28"/>
        </w:rPr>
        <w:t xml:space="preserve"> недостаточное</w:t>
      </w:r>
      <w:r w:rsidR="00924508" w:rsidRPr="00924508">
        <w:rPr>
          <w:rFonts w:ascii="Times New Roman" w:hAnsi="Times New Roman" w:cs="Times New Roman"/>
          <w:sz w:val="28"/>
        </w:rPr>
        <w:t xml:space="preserve"> зрение, она дает </w:t>
      </w:r>
      <w:r w:rsidR="00FF57B3">
        <w:rPr>
          <w:rFonts w:ascii="Times New Roman" w:hAnsi="Times New Roman" w:cs="Times New Roman"/>
          <w:sz w:val="28"/>
        </w:rPr>
        <w:t>необходимость</w:t>
      </w:r>
      <w:r w:rsidR="00305618">
        <w:rPr>
          <w:rFonts w:ascii="Times New Roman" w:hAnsi="Times New Roman" w:cs="Times New Roman"/>
          <w:sz w:val="28"/>
        </w:rPr>
        <w:t xml:space="preserve"> узнавать и представлять объекты</w:t>
      </w:r>
      <w:r w:rsidR="00924508" w:rsidRPr="00924508">
        <w:rPr>
          <w:rFonts w:ascii="Times New Roman" w:hAnsi="Times New Roman" w:cs="Times New Roman"/>
          <w:sz w:val="28"/>
        </w:rPr>
        <w:t>, за исключением цвета</w:t>
      </w:r>
      <w:r w:rsidR="00FF57B3">
        <w:rPr>
          <w:rFonts w:ascii="Times New Roman" w:hAnsi="Times New Roman" w:cs="Times New Roman"/>
          <w:sz w:val="28"/>
        </w:rPr>
        <w:t xml:space="preserve"> и зрения на расстоянии. Так как осязание является</w:t>
      </w:r>
      <w:r w:rsidR="00924508" w:rsidRPr="00924508">
        <w:rPr>
          <w:rFonts w:ascii="Times New Roman" w:hAnsi="Times New Roman" w:cs="Times New Roman"/>
          <w:sz w:val="28"/>
        </w:rPr>
        <w:t xml:space="preserve"> к</w:t>
      </w:r>
      <w:r w:rsidR="00FF57B3">
        <w:rPr>
          <w:rFonts w:ascii="Times New Roman" w:hAnsi="Times New Roman" w:cs="Times New Roman"/>
          <w:sz w:val="28"/>
        </w:rPr>
        <w:t xml:space="preserve">онтактным анализатором, оно позволяет </w:t>
      </w:r>
      <w:r w:rsidR="00924508" w:rsidRPr="00924508">
        <w:rPr>
          <w:rFonts w:ascii="Times New Roman" w:hAnsi="Times New Roman" w:cs="Times New Roman"/>
          <w:sz w:val="28"/>
        </w:rPr>
        <w:t>ребенку</w:t>
      </w:r>
      <w:r w:rsidR="00FF57B3">
        <w:rPr>
          <w:rFonts w:ascii="Times New Roman" w:hAnsi="Times New Roman" w:cs="Times New Roman"/>
          <w:sz w:val="28"/>
        </w:rPr>
        <w:t xml:space="preserve"> с нарушениями зрения</w:t>
      </w:r>
      <w:r w:rsidR="00924508" w:rsidRPr="00924508">
        <w:rPr>
          <w:rFonts w:ascii="Times New Roman" w:hAnsi="Times New Roman" w:cs="Times New Roman"/>
          <w:sz w:val="28"/>
        </w:rPr>
        <w:t xml:space="preserve"> непосредственно воспринимать окружающие его предметы, в результате чего происходит формирование предметно-пространственных п</w:t>
      </w:r>
      <w:r w:rsidR="00FF57B3">
        <w:rPr>
          <w:rFonts w:ascii="Times New Roman" w:hAnsi="Times New Roman" w:cs="Times New Roman"/>
          <w:sz w:val="28"/>
        </w:rPr>
        <w:t>редставлений. Нет принципиальной разницы между сенсорным образом</w:t>
      </w:r>
      <w:r w:rsidR="00924508" w:rsidRPr="00924508">
        <w:rPr>
          <w:rFonts w:ascii="Times New Roman" w:hAnsi="Times New Roman" w:cs="Times New Roman"/>
          <w:sz w:val="28"/>
        </w:rPr>
        <w:t xml:space="preserve"> одних и тех же объектов, полученными зрением и осязанием. "Только осязание развито в человеке до степени органа, сходного во многих отношениях с органом зрения. Зрячий человек испорчен зрением в том, что касается знания формы, размера, положения и движения окружающих предметов. Поэ</w:t>
      </w:r>
      <w:r w:rsidR="00FF57B3">
        <w:rPr>
          <w:rFonts w:ascii="Times New Roman" w:hAnsi="Times New Roman" w:cs="Times New Roman"/>
          <w:sz w:val="28"/>
        </w:rPr>
        <w:t>тому он не развивает важную и значимую</w:t>
      </w:r>
      <w:r w:rsidR="00924508" w:rsidRPr="00924508">
        <w:rPr>
          <w:rFonts w:ascii="Times New Roman" w:hAnsi="Times New Roman" w:cs="Times New Roman"/>
          <w:sz w:val="28"/>
        </w:rPr>
        <w:t xml:space="preserve"> способност</w:t>
      </w:r>
      <w:r w:rsidR="00FF57B3">
        <w:rPr>
          <w:rFonts w:ascii="Times New Roman" w:hAnsi="Times New Roman" w:cs="Times New Roman"/>
          <w:sz w:val="28"/>
        </w:rPr>
        <w:t>ь руки давать ему те же самые указания, а</w:t>
      </w:r>
      <w:r w:rsidR="00924508" w:rsidRPr="00924508">
        <w:rPr>
          <w:rFonts w:ascii="Times New Roman" w:hAnsi="Times New Roman" w:cs="Times New Roman"/>
          <w:sz w:val="28"/>
        </w:rPr>
        <w:t xml:space="preserve"> человек</w:t>
      </w:r>
      <w:r w:rsidR="00FF57B3">
        <w:rPr>
          <w:rFonts w:ascii="Times New Roman" w:hAnsi="Times New Roman" w:cs="Times New Roman"/>
          <w:sz w:val="28"/>
        </w:rPr>
        <w:t>, который плохо видит,</w:t>
      </w:r>
      <w:r w:rsidR="00924508" w:rsidRPr="00924508">
        <w:rPr>
          <w:rFonts w:ascii="Times New Roman" w:hAnsi="Times New Roman" w:cs="Times New Roman"/>
          <w:sz w:val="28"/>
        </w:rPr>
        <w:t xml:space="preserve"> вынужден это делать. Его "чувствующая рука" на самом деле является заменой глаза."</w:t>
      </w:r>
    </w:p>
    <w:p w:rsidR="001E578B" w:rsidRDefault="00924508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924508">
        <w:rPr>
          <w:rFonts w:ascii="Times New Roman" w:hAnsi="Times New Roman" w:cs="Times New Roman"/>
          <w:sz w:val="28"/>
        </w:rPr>
        <w:lastRenderedPageBreak/>
        <w:t xml:space="preserve">Поэтому </w:t>
      </w:r>
      <w:r w:rsidR="00FF57B3">
        <w:rPr>
          <w:rFonts w:ascii="Times New Roman" w:hAnsi="Times New Roman" w:cs="Times New Roman"/>
          <w:sz w:val="28"/>
        </w:rPr>
        <w:t xml:space="preserve">педагогу нужно направить свои усилия </w:t>
      </w:r>
      <w:r w:rsidRPr="00924508">
        <w:rPr>
          <w:rFonts w:ascii="Times New Roman" w:hAnsi="Times New Roman" w:cs="Times New Roman"/>
          <w:sz w:val="28"/>
        </w:rPr>
        <w:t>у детей с нарушением зр</w:t>
      </w:r>
      <w:r w:rsidR="00FF57B3">
        <w:rPr>
          <w:rFonts w:ascii="Times New Roman" w:hAnsi="Times New Roman" w:cs="Times New Roman"/>
          <w:sz w:val="28"/>
        </w:rPr>
        <w:t>ения  на развитие чувствительных рецепторов руки</w:t>
      </w:r>
      <w:r w:rsidRPr="00924508">
        <w:rPr>
          <w:rFonts w:ascii="Times New Roman" w:hAnsi="Times New Roman" w:cs="Times New Roman"/>
          <w:sz w:val="28"/>
        </w:rPr>
        <w:t>.</w:t>
      </w:r>
    </w:p>
    <w:p w:rsidR="00E243DE" w:rsidRDefault="001E578B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93B8B"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 xml:space="preserve">    </w:t>
      </w:r>
      <w:r w:rsidR="00E243DE" w:rsidRPr="00B004F2">
        <w:rPr>
          <w:rFonts w:ascii="Times New Roman" w:hAnsi="Times New Roman" w:cs="Times New Roman"/>
          <w:sz w:val="28"/>
        </w:rPr>
        <w:t>Содержание игр н</w:t>
      </w:r>
      <w:r w:rsidR="00E243DE">
        <w:rPr>
          <w:rFonts w:ascii="Times New Roman" w:hAnsi="Times New Roman" w:cs="Times New Roman"/>
          <w:sz w:val="28"/>
        </w:rPr>
        <w:t xml:space="preserve">а </w:t>
      </w:r>
      <w:proofErr w:type="gramStart"/>
      <w:r w:rsidR="00E243DE">
        <w:rPr>
          <w:rFonts w:ascii="Times New Roman" w:hAnsi="Times New Roman" w:cs="Times New Roman"/>
          <w:sz w:val="28"/>
        </w:rPr>
        <w:t>липучках .</w:t>
      </w:r>
      <w:proofErr w:type="gramEnd"/>
    </w:p>
    <w:p w:rsidR="00924508" w:rsidRDefault="00E243DE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24508" w:rsidRPr="00924508">
        <w:rPr>
          <w:rFonts w:ascii="Times New Roman" w:hAnsi="Times New Roman" w:cs="Times New Roman"/>
          <w:sz w:val="28"/>
        </w:rPr>
        <w:t>С этой целью я испол</w:t>
      </w:r>
      <w:r w:rsidR="002A6972">
        <w:rPr>
          <w:rFonts w:ascii="Times New Roman" w:hAnsi="Times New Roman" w:cs="Times New Roman"/>
          <w:sz w:val="28"/>
        </w:rPr>
        <w:t>ьзую различные игры на липучках</w:t>
      </w:r>
      <w:r w:rsidR="00924508" w:rsidRPr="00924508">
        <w:rPr>
          <w:rFonts w:ascii="Times New Roman" w:hAnsi="Times New Roman" w:cs="Times New Roman"/>
          <w:sz w:val="28"/>
        </w:rPr>
        <w:t xml:space="preserve">, которые </w:t>
      </w:r>
      <w:r w:rsidR="001E578B">
        <w:rPr>
          <w:rFonts w:ascii="Times New Roman" w:hAnsi="Times New Roman" w:cs="Times New Roman"/>
          <w:sz w:val="28"/>
        </w:rPr>
        <w:t xml:space="preserve">напрямую или </w:t>
      </w:r>
      <w:r w:rsidR="00C93B8B">
        <w:rPr>
          <w:rFonts w:ascii="Times New Roman" w:hAnsi="Times New Roman" w:cs="Times New Roman"/>
          <w:sz w:val="28"/>
        </w:rPr>
        <w:t>косвенно развивают</w:t>
      </w:r>
      <w:r w:rsidR="00924508" w:rsidRPr="00924508">
        <w:rPr>
          <w:rFonts w:ascii="Times New Roman" w:hAnsi="Times New Roman" w:cs="Times New Roman"/>
          <w:sz w:val="28"/>
        </w:rPr>
        <w:t xml:space="preserve"> так</w:t>
      </w:r>
      <w:r w:rsidR="001E578B">
        <w:rPr>
          <w:rFonts w:ascii="Times New Roman" w:hAnsi="Times New Roman" w:cs="Times New Roman"/>
          <w:sz w:val="28"/>
        </w:rPr>
        <w:t>тильные и двигательные ощущения</w:t>
      </w:r>
      <w:r w:rsidR="002A6972">
        <w:rPr>
          <w:rFonts w:ascii="Times New Roman" w:hAnsi="Times New Roman" w:cs="Times New Roman"/>
          <w:sz w:val="28"/>
        </w:rPr>
        <w:t>.</w:t>
      </w:r>
    </w:p>
    <w:p w:rsidR="00305400" w:rsidRDefault="00601115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на липучках-это альбом</w:t>
      </w:r>
      <w:r w:rsidR="000A0C96">
        <w:rPr>
          <w:rFonts w:ascii="Times New Roman" w:hAnsi="Times New Roman" w:cs="Times New Roman"/>
          <w:sz w:val="28"/>
        </w:rPr>
        <w:t>ы</w:t>
      </w:r>
      <w:r w:rsidR="0020311D">
        <w:rPr>
          <w:rFonts w:ascii="Times New Roman" w:hAnsi="Times New Roman" w:cs="Times New Roman"/>
          <w:sz w:val="28"/>
        </w:rPr>
        <w:t xml:space="preserve"> с </w:t>
      </w:r>
      <w:proofErr w:type="spellStart"/>
      <w:r w:rsidR="0020311D">
        <w:rPr>
          <w:rFonts w:ascii="Times New Roman" w:hAnsi="Times New Roman" w:cs="Times New Roman"/>
          <w:sz w:val="28"/>
        </w:rPr>
        <w:t>заламинированными</w:t>
      </w:r>
      <w:proofErr w:type="spellEnd"/>
      <w:r w:rsidR="0020311D">
        <w:rPr>
          <w:rFonts w:ascii="Times New Roman" w:hAnsi="Times New Roman" w:cs="Times New Roman"/>
          <w:sz w:val="28"/>
        </w:rPr>
        <w:t xml:space="preserve"> листами</w:t>
      </w:r>
      <w:r>
        <w:rPr>
          <w:rFonts w:ascii="Times New Roman" w:hAnsi="Times New Roman" w:cs="Times New Roman"/>
          <w:sz w:val="28"/>
        </w:rPr>
        <w:t xml:space="preserve"> формата А4. </w:t>
      </w:r>
    </w:p>
    <w:p w:rsidR="00601115" w:rsidRDefault="00601115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Картинки прикрепляются с помощью</w:t>
      </w:r>
      <w:r w:rsidR="003054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липучек. Что доставляет детям массу удовольствия  и радости!</w:t>
      </w:r>
      <w:r w:rsidR="00DC2DA6">
        <w:rPr>
          <w:rFonts w:ascii="Times New Roman" w:hAnsi="Times New Roman" w:cs="Times New Roman"/>
          <w:sz w:val="28"/>
        </w:rPr>
        <w:t xml:space="preserve"> Они многоразовые. </w:t>
      </w:r>
      <w:r w:rsidR="0020311D">
        <w:rPr>
          <w:rFonts w:ascii="Times New Roman" w:hAnsi="Times New Roman" w:cs="Times New Roman"/>
          <w:sz w:val="28"/>
        </w:rPr>
        <w:t>Их можно помыть, продезинфицировать.</w:t>
      </w:r>
    </w:p>
    <w:p w:rsidR="00305400" w:rsidRDefault="00601115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 для детей младшего </w:t>
      </w:r>
      <w:r w:rsidR="00305400">
        <w:rPr>
          <w:rFonts w:ascii="Times New Roman" w:hAnsi="Times New Roman" w:cs="Times New Roman"/>
          <w:sz w:val="28"/>
        </w:rPr>
        <w:t xml:space="preserve">и среднего </w:t>
      </w:r>
      <w:r>
        <w:rPr>
          <w:rFonts w:ascii="Times New Roman" w:hAnsi="Times New Roman" w:cs="Times New Roman"/>
          <w:sz w:val="28"/>
        </w:rPr>
        <w:t>дошкольного возраста</w:t>
      </w:r>
      <w:r w:rsidR="00305400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на закрепление названий цвета</w:t>
      </w:r>
      <w:r w:rsidR="00305400">
        <w:rPr>
          <w:rFonts w:ascii="Times New Roman" w:hAnsi="Times New Roman" w:cs="Times New Roman"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</w:p>
    <w:p w:rsidR="00601115" w:rsidRDefault="00601115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«Подбери мышкам бантики»</w:t>
      </w:r>
      <w:r w:rsidR="00305400">
        <w:rPr>
          <w:rFonts w:ascii="Times New Roman" w:hAnsi="Times New Roman" w:cs="Times New Roman"/>
          <w:sz w:val="28"/>
        </w:rPr>
        <w:t xml:space="preserve"> . Правила: каждой мышке нужно подобрать бантик, подходящий по цвету.</w:t>
      </w:r>
    </w:p>
    <w:p w:rsidR="00601115" w:rsidRDefault="00601115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«Подбери предметы к баночкам с красками»</w:t>
      </w:r>
      <w:r w:rsidR="00305400">
        <w:rPr>
          <w:rFonts w:ascii="Times New Roman" w:hAnsi="Times New Roman" w:cs="Times New Roman"/>
          <w:sz w:val="28"/>
        </w:rPr>
        <w:t>. Правила: к баночкам с изображением краски нужно подобрать и прикрепить предметы, подходящие по цвету.</w:t>
      </w:r>
    </w:p>
    <w:p w:rsidR="00521B4C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«Игры на сортировку» (геометрические фигуры). Правила игры: более простая игра на определе</w:t>
      </w:r>
      <w:r w:rsidR="00521B4C">
        <w:rPr>
          <w:rFonts w:ascii="Times New Roman" w:hAnsi="Times New Roman" w:cs="Times New Roman"/>
          <w:sz w:val="28"/>
        </w:rPr>
        <w:t xml:space="preserve">ние и соответствие только формы; </w:t>
      </w:r>
      <w:r>
        <w:rPr>
          <w:rFonts w:ascii="Times New Roman" w:hAnsi="Times New Roman" w:cs="Times New Roman"/>
          <w:sz w:val="28"/>
        </w:rPr>
        <w:t xml:space="preserve"> </w:t>
      </w:r>
    </w:p>
    <w:p w:rsidR="00521B4C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усложнение : два признака цвет и форма, 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самая сложный вариант: по трем свойствам</w:t>
      </w:r>
      <w:r w:rsidR="00521B4C">
        <w:rPr>
          <w:rFonts w:ascii="Times New Roman" w:hAnsi="Times New Roman" w:cs="Times New Roman"/>
          <w:sz w:val="28"/>
        </w:rPr>
        <w:t xml:space="preserve"> (цвет, форма, размер) </w:t>
      </w:r>
      <w:r>
        <w:rPr>
          <w:rFonts w:ascii="Times New Roman" w:hAnsi="Times New Roman" w:cs="Times New Roman"/>
          <w:sz w:val="28"/>
        </w:rPr>
        <w:t xml:space="preserve">.  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«Подбери по размеру»</w:t>
      </w:r>
      <w:r w:rsidR="00521B4C">
        <w:rPr>
          <w:rFonts w:ascii="Times New Roman" w:hAnsi="Times New Roman" w:cs="Times New Roman"/>
          <w:sz w:val="28"/>
        </w:rPr>
        <w:t>. Правила: подобрать слона и мыши.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Игры про животных 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«Подбери части лица»</w:t>
      </w:r>
    </w:p>
    <w:p w:rsidR="00DC2DA6" w:rsidRDefault="00DC2DA6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«Найди маму для детеныша»</w:t>
      </w:r>
    </w:p>
    <w:p w:rsidR="00DC2DA6" w:rsidRDefault="00DC2DA6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«Нади игрушку по его тени»</w:t>
      </w:r>
    </w:p>
    <w:p w:rsidR="00DC2DA6" w:rsidRDefault="00DC2DA6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«Репка»</w:t>
      </w:r>
    </w:p>
    <w:p w:rsidR="00DC2DA6" w:rsidRDefault="00DC2DA6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«Теремок»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детей старшего возраста: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«Подбери по силуэту»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«Найди по окрасу»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«Карта мира»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«Овощи-фрукты»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Башкирская сказка «Как собака нашла себе хозяина»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«Лабиринты»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«Ребусы»</w:t>
      </w:r>
    </w:p>
    <w:p w:rsidR="00305400" w:rsidRDefault="00305400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«Прочитай по первым звукам»</w:t>
      </w:r>
    </w:p>
    <w:p w:rsidR="00521B4C" w:rsidRDefault="00521B4C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«Летит, едет, плывет»</w:t>
      </w:r>
    </w:p>
    <w:p w:rsidR="00521B4C" w:rsidRDefault="00521B4C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«Больше или меньше или равно»</w:t>
      </w:r>
    </w:p>
    <w:p w:rsidR="00521B4C" w:rsidRDefault="00521B4C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«Подводный мир». Задача: найти жителей подводного мира.</w:t>
      </w:r>
    </w:p>
    <w:p w:rsidR="00521B4C" w:rsidRDefault="00521B4C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спрятался за забором». Задача: закр</w:t>
      </w:r>
      <w:r w:rsidR="002E19B2">
        <w:rPr>
          <w:rFonts w:ascii="Times New Roman" w:hAnsi="Times New Roman" w:cs="Times New Roman"/>
          <w:sz w:val="28"/>
        </w:rPr>
        <w:t>епить знания детей предлога за.</w:t>
      </w:r>
    </w:p>
    <w:p w:rsidR="00521B4C" w:rsidRDefault="00521B4C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«Жители Африки». Задача: закрепить знания детей о животных жарких стран.</w:t>
      </w:r>
    </w:p>
    <w:p w:rsidR="00521B4C" w:rsidRDefault="00521B4C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Мнемотаблицы</w:t>
      </w:r>
      <w:proofErr w:type="spellEnd"/>
      <w:r>
        <w:rPr>
          <w:rFonts w:ascii="Times New Roman" w:hAnsi="Times New Roman" w:cs="Times New Roman"/>
          <w:sz w:val="28"/>
        </w:rPr>
        <w:t xml:space="preserve"> по лексическим темам для развития связной</w:t>
      </w:r>
      <w:r w:rsidR="00DC2DA6">
        <w:rPr>
          <w:rFonts w:ascii="Times New Roman" w:hAnsi="Times New Roman" w:cs="Times New Roman"/>
          <w:sz w:val="28"/>
        </w:rPr>
        <w:t xml:space="preserve"> речи.</w:t>
      </w:r>
    </w:p>
    <w:p w:rsidR="00601115" w:rsidRDefault="002E19B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«Рассортируй мусор». </w:t>
      </w:r>
    </w:p>
    <w:p w:rsidR="002E19B2" w:rsidRDefault="002E19B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«Ассоциации». </w:t>
      </w:r>
    </w:p>
    <w:p w:rsidR="002E19B2" w:rsidRDefault="002E19B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«Большой фразовый конструктор». Развивать умение ребенка составлять предложения и текст.</w:t>
      </w:r>
    </w:p>
    <w:p w:rsidR="002E19B2" w:rsidRDefault="002E19B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«Кто (что) в домике живет?». Развивать фонематический слух. Определять наличие звука в слове.</w:t>
      </w:r>
    </w:p>
    <w:p w:rsidR="002E19B2" w:rsidRDefault="002E19B2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«Магазин». Закреплять </w:t>
      </w:r>
      <w:r w:rsidR="0020311D">
        <w:rPr>
          <w:rFonts w:ascii="Times New Roman" w:hAnsi="Times New Roman" w:cs="Times New Roman"/>
          <w:sz w:val="28"/>
        </w:rPr>
        <w:t xml:space="preserve">знания детей </w:t>
      </w:r>
      <w:r>
        <w:rPr>
          <w:rFonts w:ascii="Times New Roman" w:hAnsi="Times New Roman" w:cs="Times New Roman"/>
          <w:sz w:val="28"/>
        </w:rPr>
        <w:t>состав</w:t>
      </w:r>
      <w:r w:rsidR="0020311D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 числа.</w:t>
      </w:r>
    </w:p>
    <w:p w:rsidR="0020311D" w:rsidRDefault="0020311D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«Правила дорожного движения детям». Закреплять знания детей правил ПДД.</w:t>
      </w:r>
    </w:p>
    <w:p w:rsidR="0020311D" w:rsidRDefault="00D80960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9D0B3E">
        <w:rPr>
          <w:rFonts w:ascii="Times New Roman" w:hAnsi="Times New Roman" w:cs="Times New Roman"/>
          <w:sz w:val="28"/>
        </w:rPr>
        <w:t xml:space="preserve">В настоящее время мы с педагогами группы оформляем большой стенд </w:t>
      </w:r>
      <w:r>
        <w:rPr>
          <w:rFonts w:ascii="Times New Roman" w:hAnsi="Times New Roman" w:cs="Times New Roman"/>
          <w:sz w:val="28"/>
        </w:rPr>
        <w:t>«Наблюдения за погодой» . Все детали тоже крепятся с помощью липучек. Эта стена как рабочая поверхность. Потому что здесь дети самостоятельно выбирают нужные карточки , анализируют необходимость именно этих и прикрепляют.</w:t>
      </w:r>
    </w:p>
    <w:p w:rsidR="00A47267" w:rsidRPr="00A47267" w:rsidRDefault="00D80960" w:rsidP="00A4726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="00A47267"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 xml:space="preserve">  </w:t>
      </w:r>
      <w:r w:rsidR="00A47267" w:rsidRPr="00A47267">
        <w:rPr>
          <w:rFonts w:ascii="Times New Roman" w:eastAsia="Calibri" w:hAnsi="Times New Roman" w:cs="Times New Roman"/>
          <w:b/>
          <w:sz w:val="28"/>
          <w:szCs w:val="28"/>
        </w:rPr>
        <w:t xml:space="preserve">Рекомендации для педагогов по организации познавательных игр и игр, </w:t>
      </w:r>
      <w:proofErr w:type="gramStart"/>
      <w:r w:rsidR="00A47267" w:rsidRPr="00A47267">
        <w:rPr>
          <w:rFonts w:ascii="Times New Roman" w:eastAsia="Calibri" w:hAnsi="Times New Roman" w:cs="Times New Roman"/>
          <w:b/>
          <w:sz w:val="28"/>
          <w:szCs w:val="28"/>
        </w:rPr>
        <w:t>направленных  на</w:t>
      </w:r>
      <w:proofErr w:type="gramEnd"/>
      <w:r w:rsidR="00A47267" w:rsidRPr="00A47267">
        <w:rPr>
          <w:rFonts w:ascii="Times New Roman" w:eastAsia="Calibri" w:hAnsi="Times New Roman" w:cs="Times New Roman"/>
          <w:b/>
          <w:sz w:val="28"/>
          <w:szCs w:val="28"/>
        </w:rPr>
        <w:t xml:space="preserve"> сенсорное развитие детей</w:t>
      </w:r>
      <w:r w:rsidR="00A47267">
        <w:rPr>
          <w:rFonts w:ascii="Times New Roman" w:eastAsia="Calibri" w:hAnsi="Times New Roman" w:cs="Times New Roman"/>
          <w:b/>
          <w:sz w:val="28"/>
          <w:szCs w:val="28"/>
        </w:rPr>
        <w:t xml:space="preserve"> с нарушениями зрения</w:t>
      </w:r>
      <w:r w:rsidR="00A47267" w:rsidRPr="00A47267">
        <w:rPr>
          <w:rFonts w:ascii="Times New Roman" w:eastAsia="Calibri" w:hAnsi="Times New Roman" w:cs="Times New Roman"/>
          <w:b/>
          <w:sz w:val="28"/>
          <w:szCs w:val="28"/>
        </w:rPr>
        <w:t xml:space="preserve"> дошкольного возраста с использованием дидактического пособия.</w:t>
      </w:r>
    </w:p>
    <w:p w:rsidR="00A47267" w:rsidRPr="00A47267" w:rsidRDefault="00A47267" w:rsidP="00A47267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267">
        <w:rPr>
          <w:rFonts w:ascii="Times New Roman" w:eastAsia="Calibri" w:hAnsi="Times New Roman" w:cs="Times New Roman"/>
          <w:sz w:val="28"/>
          <w:szCs w:val="28"/>
        </w:rPr>
        <w:t>Для педагогов дошкольных образовательных организаций предлагается перечень игр, которые будут способствовать достижения наилучших результатов в познавательном и сенсорном развитии младших дошкольников в результате использования дидактического пособия.</w:t>
      </w:r>
    </w:p>
    <w:p w:rsidR="00A47267" w:rsidRPr="00A47267" w:rsidRDefault="00A47267" w:rsidP="00A47267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67">
        <w:rPr>
          <w:rFonts w:ascii="Times New Roman" w:eastAsia="Calibri" w:hAnsi="Times New Roman" w:cs="Times New Roman"/>
          <w:sz w:val="28"/>
          <w:szCs w:val="28"/>
        </w:rPr>
        <w:t>1 зона - «Поляна»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7267" w:rsidRPr="00A47267" w:rsidTr="00547212">
        <w:tc>
          <w:tcPr>
            <w:tcW w:w="4785" w:type="dxa"/>
          </w:tcPr>
          <w:p w:rsidR="00A47267" w:rsidRPr="00A47267" w:rsidRDefault="00A47267" w:rsidP="00A472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A47267" w:rsidRPr="00A47267" w:rsidRDefault="00A47267" w:rsidP="00A47267">
            <w:pPr>
              <w:ind w:left="720" w:hanging="720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  <w:tr w:rsidR="00A47267" w:rsidRPr="00A47267" w:rsidTr="00547212">
        <w:tc>
          <w:tcPr>
            <w:tcW w:w="4785" w:type="dxa"/>
          </w:tcPr>
          <w:p w:rsidR="00A47267" w:rsidRPr="00A47267" w:rsidRDefault="00A47267" w:rsidP="00A47267">
            <w:pPr>
              <w:numPr>
                <w:ilvl w:val="0"/>
                <w:numId w:val="2"/>
              </w:numPr>
              <w:ind w:left="284" w:hanging="284"/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«Собери в корзинку желтые цветы»;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находить предметы заданного цвета.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«Найди такой же цветок как у меня».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находить признаки сходства предметов.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«Собери в корзинку все большие цветы»;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различать предметы по величине.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«Собери красные цветы на красную тарелочку, а </w:t>
            </w:r>
            <w:proofErr w:type="gramStart"/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желтые  -</w:t>
            </w:r>
            <w:proofErr w:type="gramEnd"/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желтую»;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классифицировать предметы по цвету.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4786" w:type="dxa"/>
          </w:tcPr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Можно использовать те же игры и ряд новых игр: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«Подбери пару»;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находить признаки сходства предметов.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«Найди предмет в группе похожий по цвету на красный цветок»;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находить признаки сходства предметов из ближайшего окружения.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«Большие и маленькие»;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находить признаки различия по величине в предметах (цветах).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«Собери в корзинку все большие красные цветы»;</w:t>
            </w:r>
          </w:p>
          <w:p w:rsidR="00A47267" w:rsidRPr="00A47267" w:rsidRDefault="00A47267" w:rsidP="00A47267">
            <w:pPr>
              <w:spacing w:after="200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группировать однородные предметы по нескольким сенсорным признакам: величине и цвету.</w:t>
            </w:r>
          </w:p>
        </w:tc>
      </w:tr>
    </w:tbl>
    <w:p w:rsidR="00A47267" w:rsidRPr="00A47267" w:rsidRDefault="00A47267" w:rsidP="00A4726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7267" w:rsidRPr="00A47267" w:rsidRDefault="00A47267" w:rsidP="00A47267">
      <w:pPr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7267">
        <w:rPr>
          <w:rFonts w:ascii="Times New Roman" w:eastAsia="Calibri" w:hAnsi="Times New Roman" w:cs="Times New Roman"/>
          <w:sz w:val="28"/>
          <w:szCs w:val="28"/>
        </w:rPr>
        <w:t xml:space="preserve"> «Лес»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7267" w:rsidRPr="00A47267" w:rsidTr="00547212">
        <w:tc>
          <w:tcPr>
            <w:tcW w:w="4785" w:type="dxa"/>
          </w:tcPr>
          <w:p w:rsidR="00A47267" w:rsidRPr="00A47267" w:rsidRDefault="00A47267" w:rsidP="00A472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7267" w:rsidRPr="00A47267" w:rsidTr="00547212">
        <w:tc>
          <w:tcPr>
            <w:tcW w:w="4785" w:type="dxa"/>
          </w:tcPr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«Кто в лесу живет?»;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познакомить детей с лесными животными.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«Где спряталась лиса (волк, медведь)?»;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использовать правильно в речи предлоги: у, за, около. 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Игры-перевоплощения в животных;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обыгрывание повадок (способов передвижения) лесных животных.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«Собери в корзинку грибы красного цвета»;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находить предметы по заданному цвету.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«Назови ласково»;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употреблять в речи уменьшительно-ласкательные имена.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«Кто плавает, бегает, прыгает»;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Цель: классифицировать животных по способу передвижения.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Можно использовать те же игры и ряд новых игр: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«Найди животных по описанию»;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Учить по описанию находить животное; уметь выделять существенные признаки животного: хвост пушистый и большой, рыжий мех, хитрая и </w:t>
            </w: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др..</w:t>
            </w:r>
            <w:proofErr w:type="gramEnd"/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«Кто где живет?»;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формировать представление об образе жизни лесных животных.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«Кто лишний?»</w:t>
            </w: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примере картинок домашних и лесных животных);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определять признаки сходства и различия по месту обитания животных.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«Какого животного не стало?»;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зрительную память.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«Собери в корзинку все большие красные грибы»;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Цель: учить группировать однородные предметы по нескольким сенсорным признакам: величине и цвету.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7267" w:rsidRPr="00A47267" w:rsidRDefault="00A47267" w:rsidP="00A4726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47267" w:rsidRPr="00A47267" w:rsidRDefault="00A47267" w:rsidP="00A4726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267">
        <w:rPr>
          <w:rFonts w:ascii="Times New Roman" w:eastAsia="Calibri" w:hAnsi="Times New Roman" w:cs="Times New Roman"/>
          <w:sz w:val="28"/>
          <w:szCs w:val="28"/>
        </w:rPr>
        <w:t xml:space="preserve"> «Дом»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5052"/>
        <w:gridCol w:w="4411"/>
      </w:tblGrid>
      <w:tr w:rsidR="00A47267" w:rsidRPr="00A47267" w:rsidTr="00547212">
        <w:tc>
          <w:tcPr>
            <w:tcW w:w="5052" w:type="dxa"/>
          </w:tcPr>
          <w:p w:rsidR="00A47267" w:rsidRPr="00A47267" w:rsidRDefault="00A47267" w:rsidP="00A472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A47267" w:rsidRPr="00A47267" w:rsidRDefault="00A47267" w:rsidP="00A472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</w:tcPr>
          <w:p w:rsidR="00A47267" w:rsidRPr="00A47267" w:rsidRDefault="00A47267" w:rsidP="00A47267">
            <w:pPr>
              <w:ind w:left="720" w:hanging="57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Средняя группа</w:t>
            </w:r>
          </w:p>
          <w:p w:rsidR="00A47267" w:rsidRPr="00A47267" w:rsidRDefault="00A47267" w:rsidP="00A472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7267" w:rsidRPr="00A47267" w:rsidTr="00547212">
        <w:tc>
          <w:tcPr>
            <w:tcW w:w="5052" w:type="dxa"/>
          </w:tcPr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«Кто как кричит?»;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воспроизводить особенности голоса домашних животных.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Мамы и детки»;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знания детей о домашних животных и их детенышах.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Помоги маме найти детеныша»;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вводить в активный словарь названия детенышей домашних животных.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Где моя мама?»;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названия домашних животных.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«Назови ласково»;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употреблять в речи уменьшительно-ласкательные имена.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«Что растет на огороде?»;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группировать предметы (овощи) по месту их произрастания.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«Собери в корзинку овощи зеленого цвета»;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выделять предметы по заданному признаку.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411" w:type="dxa"/>
          </w:tcPr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Можно использовать те же игры и ряд новых игр: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«Кто где живет?»;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закреплять знания детей о месте проживания домашних животных (собака – в конуре, свинья – в сарае и др.).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«Угадай животное по описанию»;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определять домашнее животное по описанию.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«Кого не стало?»;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развивать зрительную память.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«Что растет на огороде?»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из предложенных овощей и фруктов выбрать овощи.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«Угадай овощ по описанию»;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определять овощи по описанию.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«Что лишнее?» (</w:t>
            </w:r>
            <w:proofErr w:type="gramStart"/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на</w:t>
            </w:r>
            <w:proofErr w:type="gramEnd"/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примере овощей и фруктов);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учить определять признаки сходства и различия по месту произрастания.</w:t>
            </w:r>
          </w:p>
          <w:p w:rsidR="00A47267" w:rsidRPr="00A47267" w:rsidRDefault="00A47267" w:rsidP="00A47267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47267" w:rsidRPr="00A47267" w:rsidRDefault="00A47267" w:rsidP="00A47267">
      <w:pPr>
        <w:spacing w:after="200" w:line="240" w:lineRule="auto"/>
        <w:ind w:left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267" w:rsidRPr="00A47267" w:rsidRDefault="00A47267" w:rsidP="00A47267">
      <w:pPr>
        <w:spacing w:after="20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267">
        <w:rPr>
          <w:rFonts w:ascii="Times New Roman" w:eastAsia="Calibri" w:hAnsi="Times New Roman" w:cs="Times New Roman"/>
          <w:sz w:val="28"/>
          <w:szCs w:val="28"/>
        </w:rPr>
        <w:t>С помощью дидактического пособия можно обыгрывать сказки «Репка», «Колобок», «Теремок» и «Курочка Ряба».</w:t>
      </w:r>
    </w:p>
    <w:p w:rsidR="00A47267" w:rsidRPr="00A47267" w:rsidRDefault="00A47267" w:rsidP="00A47267">
      <w:pPr>
        <w:spacing w:after="20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7267">
        <w:rPr>
          <w:rFonts w:ascii="Times New Roman" w:eastAsia="Calibri" w:hAnsi="Times New Roman" w:cs="Times New Roman"/>
          <w:sz w:val="28"/>
          <w:szCs w:val="28"/>
        </w:rPr>
        <w:lastRenderedPageBreak/>
        <w:t>«Паровозик»</w:t>
      </w:r>
    </w:p>
    <w:p w:rsidR="00A47267" w:rsidRPr="00A47267" w:rsidRDefault="00A47267" w:rsidP="00A47267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7267">
        <w:rPr>
          <w:rFonts w:ascii="Times New Roman" w:eastAsia="Calibri" w:hAnsi="Times New Roman" w:cs="Times New Roman"/>
          <w:sz w:val="28"/>
          <w:szCs w:val="28"/>
        </w:rPr>
        <w:t xml:space="preserve">Здесь можно прекрасно обобщать и закреплять знания детей по ранее изученному материалу в других зонах. Местом для развертывания дидактической игры выступают окна вагонов паровозика. 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47267" w:rsidRPr="00A47267" w:rsidTr="00547212">
        <w:tc>
          <w:tcPr>
            <w:tcW w:w="4785" w:type="dxa"/>
          </w:tcPr>
          <w:p w:rsidR="00A47267" w:rsidRPr="00A47267" w:rsidRDefault="00A47267" w:rsidP="00A4726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младшая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47267" w:rsidRPr="00A47267" w:rsidRDefault="00A47267" w:rsidP="00A47267">
            <w:pPr>
              <w:ind w:left="720" w:hanging="578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средняя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группа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47267" w:rsidRPr="00A47267" w:rsidTr="00547212">
        <w:tc>
          <w:tcPr>
            <w:tcW w:w="4785" w:type="dxa"/>
          </w:tcPr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«Прокати мам и малышей»;</w:t>
            </w:r>
          </w:p>
          <w:p w:rsidR="00A47267" w:rsidRPr="00A47267" w:rsidRDefault="00A47267" w:rsidP="00A47267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разместить взрослых домашних животных в одном вагоне, а малышей – в другом.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«Перевозим урожай»;</w:t>
            </w:r>
          </w:p>
          <w:p w:rsidR="00A47267" w:rsidRPr="00A47267" w:rsidRDefault="00A47267" w:rsidP="00A47267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разместить овощи в одном вагоне, а фрукты – в другом.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«Путешествуем все вместе»;</w:t>
            </w:r>
          </w:p>
          <w:p w:rsidR="00A47267" w:rsidRPr="00A47267" w:rsidRDefault="00A47267" w:rsidP="00A47267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размесить домашних животных в одном вагоне, а лесных – в другом.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«Цветы для наших мам»;</w:t>
            </w:r>
          </w:p>
          <w:p w:rsidR="00A47267" w:rsidRPr="00A47267" w:rsidRDefault="00A47267" w:rsidP="00A47267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размесить красные </w:t>
            </w: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цветочки  в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одном вагоне, а желтые – в другом.</w:t>
            </w: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A47267" w:rsidRPr="00A47267" w:rsidRDefault="00A47267" w:rsidP="00A47267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Можно использовать те же игры и ряд новых игр: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«Путешествие фигур»;</w:t>
            </w:r>
          </w:p>
          <w:p w:rsidR="00A47267" w:rsidRPr="00A47267" w:rsidRDefault="00A47267" w:rsidP="00A47267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Цель: размесить круги в одном вагоне, а треугольники – в другом.</w:t>
            </w:r>
          </w:p>
          <w:p w:rsidR="00A47267" w:rsidRPr="00A47267" w:rsidRDefault="00A47267" w:rsidP="00A47267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«Собери фигуры»;</w:t>
            </w:r>
          </w:p>
          <w:p w:rsidR="00A47267" w:rsidRPr="00A47267" w:rsidRDefault="00A47267" w:rsidP="00A47267">
            <w:pPr>
              <w:ind w:left="36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Цель: собери все фигуры красного цвета в одном вагоне, а </w:t>
            </w:r>
            <w:proofErr w:type="gramStart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>синего  –</w:t>
            </w:r>
            <w:proofErr w:type="gramEnd"/>
            <w:r w:rsidRPr="00A472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другом.</w:t>
            </w:r>
          </w:p>
        </w:tc>
      </w:tr>
    </w:tbl>
    <w:p w:rsidR="00A47267" w:rsidRPr="00A47267" w:rsidRDefault="00A47267" w:rsidP="00A47267">
      <w:pPr>
        <w:spacing w:after="20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7267" w:rsidRPr="00A47267" w:rsidRDefault="00A47267" w:rsidP="00A472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</w:t>
      </w:r>
      <w:r w:rsidRPr="00A47267">
        <w:rPr>
          <w:rFonts w:ascii="Times New Roman" w:hAnsi="Times New Roman" w:cs="Times New Roman"/>
          <w:sz w:val="28"/>
        </w:rPr>
        <w:t>Дидактические игры помогают усвоению, закреплению знаний, овладению способами познавательных действий. Дети осваивают признаки предметов, учатся классифицировать, обобщать, сравнивать. Использование дидактической игры повышает интерес детей к занятиям, развивает сосредоточенность, обеспечивает лучшее усвоение программного материала.</w:t>
      </w:r>
    </w:p>
    <w:p w:rsidR="00D80960" w:rsidRDefault="00A47267" w:rsidP="00A4726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47267">
        <w:rPr>
          <w:rFonts w:ascii="Times New Roman" w:hAnsi="Times New Roman" w:cs="Times New Roman"/>
          <w:sz w:val="28"/>
        </w:rPr>
        <w:t>А. И. Сорокина писала: «Игровые действия составляют основу дидактической игры – без них невозможна сама игра. Они являются как бы рисунком сюжета игры».</w:t>
      </w:r>
    </w:p>
    <w:p w:rsidR="00D80960" w:rsidRDefault="00D80960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80960" w:rsidRDefault="00D80960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A47267" w:rsidRDefault="00A47267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80960" w:rsidRDefault="00D80960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</w:t>
      </w:r>
    </w:p>
    <w:p w:rsidR="00D80960" w:rsidRPr="00D80960" w:rsidRDefault="00D80960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80960">
        <w:rPr>
          <w:rFonts w:ascii="Times New Roman" w:hAnsi="Times New Roman" w:cs="Times New Roman"/>
          <w:sz w:val="28"/>
        </w:rPr>
        <w:t>Список литературы:</w:t>
      </w:r>
    </w:p>
    <w:p w:rsidR="00D80960" w:rsidRPr="00D80960" w:rsidRDefault="00D80960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80960">
        <w:rPr>
          <w:rFonts w:ascii="Times New Roman" w:hAnsi="Times New Roman" w:cs="Times New Roman"/>
          <w:sz w:val="28"/>
        </w:rPr>
        <w:t>1.</w:t>
      </w:r>
      <w:r w:rsidRPr="00D80960">
        <w:rPr>
          <w:rFonts w:ascii="Times New Roman" w:hAnsi="Times New Roman" w:cs="Times New Roman"/>
          <w:sz w:val="28"/>
        </w:rPr>
        <w:tab/>
        <w:t>Федеральный государственный образовательный стандарт дошкольного образования, приложение к приказу Министерства образования и науки РФ от 17 октября 2013 г. №1155;</w:t>
      </w:r>
    </w:p>
    <w:p w:rsidR="00D80960" w:rsidRDefault="00D80960" w:rsidP="00D80960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D80960">
        <w:rPr>
          <w:rFonts w:ascii="Times New Roman" w:hAnsi="Times New Roman" w:cs="Times New Roman"/>
          <w:sz w:val="28"/>
        </w:rPr>
        <w:t>2.</w:t>
      </w:r>
      <w:r w:rsidRPr="00D80960">
        <w:rPr>
          <w:rFonts w:ascii="Times New Roman" w:hAnsi="Times New Roman" w:cs="Times New Roman"/>
          <w:sz w:val="28"/>
        </w:rPr>
        <w:tab/>
        <w:t xml:space="preserve">От рождения до школы. Примерная основная общеобразовательная программа дошкольного образования / Под ред. Н. Е. </w:t>
      </w:r>
      <w:proofErr w:type="spellStart"/>
      <w:r w:rsidRPr="00D80960">
        <w:rPr>
          <w:rFonts w:ascii="Times New Roman" w:hAnsi="Times New Roman" w:cs="Times New Roman"/>
          <w:sz w:val="28"/>
        </w:rPr>
        <w:t>Вераксы</w:t>
      </w:r>
      <w:proofErr w:type="spellEnd"/>
      <w:r w:rsidRPr="00D80960">
        <w:rPr>
          <w:rFonts w:ascii="Times New Roman" w:hAnsi="Times New Roman" w:cs="Times New Roman"/>
          <w:sz w:val="28"/>
        </w:rPr>
        <w:t xml:space="preserve">, Т. С. Комаровой, М. А. Васильевой. – 2-е изд., </w:t>
      </w:r>
      <w:proofErr w:type="spellStart"/>
      <w:r w:rsidRPr="00D80960">
        <w:rPr>
          <w:rFonts w:ascii="Times New Roman" w:hAnsi="Times New Roman" w:cs="Times New Roman"/>
          <w:sz w:val="28"/>
        </w:rPr>
        <w:t>испр</w:t>
      </w:r>
      <w:proofErr w:type="spellEnd"/>
      <w:r w:rsidRPr="00D80960">
        <w:rPr>
          <w:rFonts w:ascii="Times New Roman" w:hAnsi="Times New Roman" w:cs="Times New Roman"/>
          <w:sz w:val="28"/>
        </w:rPr>
        <w:t>. и доп. – М.: МОЗАИКА-СИНТЕЗ, 2011. – 336 с.</w:t>
      </w:r>
    </w:p>
    <w:p w:rsidR="00E243DE" w:rsidRPr="00E243DE" w:rsidRDefault="00E243DE" w:rsidP="00E243D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Pr="00E243DE">
        <w:rPr>
          <w:rFonts w:ascii="Times New Roman" w:hAnsi="Times New Roman" w:cs="Times New Roman"/>
          <w:sz w:val="28"/>
        </w:rPr>
        <w:t xml:space="preserve">Дыбина О. В. «Игровые технологии ознакомления дошкольников с предметным миром». Издательство: Педагогическое общество России, 2008 год. </w:t>
      </w:r>
      <w:r>
        <w:rPr>
          <w:rFonts w:ascii="Times New Roman" w:hAnsi="Times New Roman" w:cs="Times New Roman"/>
          <w:sz w:val="28"/>
        </w:rPr>
        <w:t>4.</w:t>
      </w:r>
      <w:r w:rsidRPr="00E243DE">
        <w:rPr>
          <w:rFonts w:ascii="Times New Roman" w:hAnsi="Times New Roman" w:cs="Times New Roman"/>
          <w:sz w:val="28"/>
        </w:rPr>
        <w:t xml:space="preserve">Игровые технологии в комплексной работе с «особым» ребёнком. Сборник научно-методических материалов. Под редакцией А. Ю. </w:t>
      </w:r>
      <w:proofErr w:type="spellStart"/>
      <w:r w:rsidRPr="00E243DE">
        <w:rPr>
          <w:rFonts w:ascii="Times New Roman" w:hAnsi="Times New Roman" w:cs="Times New Roman"/>
          <w:sz w:val="28"/>
        </w:rPr>
        <w:t>Белогурова</w:t>
      </w:r>
      <w:proofErr w:type="spellEnd"/>
      <w:r w:rsidRPr="00E243DE">
        <w:rPr>
          <w:rFonts w:ascii="Times New Roman" w:hAnsi="Times New Roman" w:cs="Times New Roman"/>
          <w:sz w:val="28"/>
        </w:rPr>
        <w:t>, О. Е. Булановой, Н. В. Поликашевой. — М.: «Федеральный инстит</w:t>
      </w:r>
      <w:r>
        <w:rPr>
          <w:rFonts w:ascii="Times New Roman" w:hAnsi="Times New Roman" w:cs="Times New Roman"/>
          <w:sz w:val="28"/>
        </w:rPr>
        <w:t>ут развития образования», 2013</w:t>
      </w:r>
    </w:p>
    <w:p w:rsidR="00D80960" w:rsidRDefault="00E243DE" w:rsidP="00E243DE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E243DE">
        <w:rPr>
          <w:rFonts w:ascii="Times New Roman" w:hAnsi="Times New Roman" w:cs="Times New Roman"/>
          <w:sz w:val="28"/>
        </w:rPr>
        <w:t xml:space="preserve">Лихотина, В. В. Развитие познавательных навыков у детей с ОВЗ при помощи дидактического пособия «Игры на липучках» / В. В. </w:t>
      </w:r>
      <w:proofErr w:type="spellStart"/>
      <w:r w:rsidRPr="00E243DE">
        <w:rPr>
          <w:rFonts w:ascii="Times New Roman" w:hAnsi="Times New Roman" w:cs="Times New Roman"/>
          <w:sz w:val="28"/>
        </w:rPr>
        <w:t>Лихотина</w:t>
      </w:r>
      <w:proofErr w:type="spellEnd"/>
      <w:r w:rsidRPr="00E243DE">
        <w:rPr>
          <w:rFonts w:ascii="Times New Roman" w:hAnsi="Times New Roman" w:cs="Times New Roman"/>
          <w:sz w:val="28"/>
        </w:rPr>
        <w:t xml:space="preserve">, А. В. Ельцова. — </w:t>
      </w:r>
      <w:proofErr w:type="gramStart"/>
      <w:r w:rsidRPr="00E243DE">
        <w:rPr>
          <w:rFonts w:ascii="Times New Roman" w:hAnsi="Times New Roman" w:cs="Times New Roman"/>
          <w:sz w:val="28"/>
        </w:rPr>
        <w:t>Текст :</w:t>
      </w:r>
      <w:proofErr w:type="gramEnd"/>
      <w:r w:rsidRPr="00E243DE">
        <w:rPr>
          <w:rFonts w:ascii="Times New Roman" w:hAnsi="Times New Roman" w:cs="Times New Roman"/>
          <w:sz w:val="28"/>
        </w:rPr>
        <w:t xml:space="preserve"> непосредственный // Вопросы дошкольной педагогики. — 2020. — № 8 (35). — С. 46-50. — URL: https://moluch.ru/th/1/archive/177/5564/ (дата обращения: 07.04.2021).</w:t>
      </w:r>
    </w:p>
    <w:p w:rsidR="0020311D" w:rsidRPr="00693136" w:rsidRDefault="0020311D" w:rsidP="00924508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sectPr w:rsidR="0020311D" w:rsidRPr="00693136" w:rsidSect="001E578B">
      <w:footerReference w:type="default" r:id="rId7"/>
      <w:pgSz w:w="11906" w:h="16838"/>
      <w:pgMar w:top="851" w:right="567" w:bottom="1134" w:left="1701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7E0" w:rsidRDefault="00CD77E0" w:rsidP="001E578B">
      <w:pPr>
        <w:spacing w:after="0" w:line="240" w:lineRule="auto"/>
      </w:pPr>
      <w:r>
        <w:separator/>
      </w:r>
    </w:p>
  </w:endnote>
  <w:endnote w:type="continuationSeparator" w:id="0">
    <w:p w:rsidR="00CD77E0" w:rsidRDefault="00CD77E0" w:rsidP="001E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28928799"/>
      <w:docPartObj>
        <w:docPartGallery w:val="Page Numbers (Bottom of Page)"/>
        <w:docPartUnique/>
      </w:docPartObj>
    </w:sdtPr>
    <w:sdtEndPr/>
    <w:sdtContent>
      <w:p w:rsidR="001E578B" w:rsidRDefault="001E578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267">
          <w:rPr>
            <w:noProof/>
          </w:rPr>
          <w:t>12</w:t>
        </w:r>
        <w:r>
          <w:fldChar w:fldCharType="end"/>
        </w:r>
      </w:p>
    </w:sdtContent>
  </w:sdt>
  <w:p w:rsidR="001E578B" w:rsidRDefault="001E578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7E0" w:rsidRDefault="00CD77E0" w:rsidP="001E578B">
      <w:pPr>
        <w:spacing w:after="0" w:line="240" w:lineRule="auto"/>
      </w:pPr>
      <w:r>
        <w:separator/>
      </w:r>
    </w:p>
  </w:footnote>
  <w:footnote w:type="continuationSeparator" w:id="0">
    <w:p w:rsidR="00CD77E0" w:rsidRDefault="00CD77E0" w:rsidP="001E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E0ED4"/>
    <w:multiLevelType w:val="hybridMultilevel"/>
    <w:tmpl w:val="232247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01526E"/>
    <w:multiLevelType w:val="hybridMultilevel"/>
    <w:tmpl w:val="0A9A36A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44F"/>
    <w:rsid w:val="00041E58"/>
    <w:rsid w:val="00090533"/>
    <w:rsid w:val="000A0C96"/>
    <w:rsid w:val="001E578B"/>
    <w:rsid w:val="0020311D"/>
    <w:rsid w:val="002213D1"/>
    <w:rsid w:val="002659C0"/>
    <w:rsid w:val="002A6972"/>
    <w:rsid w:val="002E19B2"/>
    <w:rsid w:val="00305400"/>
    <w:rsid w:val="00305618"/>
    <w:rsid w:val="00307D5B"/>
    <w:rsid w:val="004B4547"/>
    <w:rsid w:val="004C444F"/>
    <w:rsid w:val="00521B4C"/>
    <w:rsid w:val="00536882"/>
    <w:rsid w:val="00601115"/>
    <w:rsid w:val="00693136"/>
    <w:rsid w:val="006B171D"/>
    <w:rsid w:val="008051F2"/>
    <w:rsid w:val="00924508"/>
    <w:rsid w:val="009D0B3E"/>
    <w:rsid w:val="009D27A4"/>
    <w:rsid w:val="00A47267"/>
    <w:rsid w:val="00AD18CA"/>
    <w:rsid w:val="00AE502F"/>
    <w:rsid w:val="00B004F2"/>
    <w:rsid w:val="00C21AB3"/>
    <w:rsid w:val="00C3471E"/>
    <w:rsid w:val="00C93B8B"/>
    <w:rsid w:val="00CD77E0"/>
    <w:rsid w:val="00D80960"/>
    <w:rsid w:val="00DC2DA6"/>
    <w:rsid w:val="00DC375A"/>
    <w:rsid w:val="00E243DE"/>
    <w:rsid w:val="00EC1835"/>
    <w:rsid w:val="00ED4241"/>
    <w:rsid w:val="00EE3545"/>
    <w:rsid w:val="00F46CA3"/>
    <w:rsid w:val="00F53C89"/>
    <w:rsid w:val="00FB2B7A"/>
    <w:rsid w:val="00FF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1B3EF7-37A7-4C70-8DD8-A4C6174AE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578B"/>
  </w:style>
  <w:style w:type="paragraph" w:styleId="a5">
    <w:name w:val="footer"/>
    <w:basedOn w:val="a"/>
    <w:link w:val="a6"/>
    <w:uiPriority w:val="99"/>
    <w:unhideWhenUsed/>
    <w:rsid w:val="001E57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78B"/>
  </w:style>
  <w:style w:type="character" w:styleId="a7">
    <w:name w:val="annotation reference"/>
    <w:basedOn w:val="a0"/>
    <w:uiPriority w:val="99"/>
    <w:semiHidden/>
    <w:unhideWhenUsed/>
    <w:rsid w:val="001E578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E578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E578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E578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E578B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E5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E578B"/>
    <w:rPr>
      <w:rFonts w:ascii="Segoe UI" w:hAnsi="Segoe UI" w:cs="Segoe UI"/>
      <w:sz w:val="18"/>
      <w:szCs w:val="18"/>
    </w:rPr>
  </w:style>
  <w:style w:type="table" w:styleId="ae">
    <w:name w:val="Table Grid"/>
    <w:basedOn w:val="a1"/>
    <w:uiPriority w:val="59"/>
    <w:rsid w:val="00A472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12</Pages>
  <Words>3035</Words>
  <Characters>17302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15</cp:revision>
  <cp:lastPrinted>2021-04-08T09:37:00Z</cp:lastPrinted>
  <dcterms:created xsi:type="dcterms:W3CDTF">2021-04-05T16:32:00Z</dcterms:created>
  <dcterms:modified xsi:type="dcterms:W3CDTF">2021-04-08T09:44:00Z</dcterms:modified>
</cp:coreProperties>
</file>